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29C" w:rsidRDefault="0032029C" w:rsidP="0032029C">
      <w:pPr>
        <w:spacing w:line="360" w:lineRule="auto"/>
        <w:jc w:val="center"/>
        <w:rPr>
          <w:b/>
          <w:sz w:val="28"/>
          <w:szCs w:val="28"/>
        </w:rPr>
      </w:pPr>
      <w:r w:rsidRPr="00C7142F">
        <w:rPr>
          <w:rFonts w:hint="eastAsia"/>
          <w:b/>
          <w:sz w:val="28"/>
          <w:szCs w:val="28"/>
        </w:rPr>
        <w:t>厦门大学本科课程大纲</w:t>
      </w:r>
    </w:p>
    <w:p w:rsidR="00467658" w:rsidRPr="00C7142F" w:rsidRDefault="00467658" w:rsidP="0032029C">
      <w:pPr>
        <w:spacing w:line="360" w:lineRule="auto"/>
        <w:jc w:val="center"/>
        <w:rPr>
          <w:b/>
          <w:sz w:val="28"/>
          <w:szCs w:val="28"/>
        </w:rPr>
      </w:pPr>
      <w:r>
        <w:rPr>
          <w:rFonts w:hint="eastAsia"/>
          <w:b/>
          <w:sz w:val="28"/>
          <w:szCs w:val="28"/>
        </w:rPr>
        <w:t xml:space="preserve">XMU Undergraduate </w:t>
      </w:r>
      <w:r w:rsidR="00500212">
        <w:rPr>
          <w:rFonts w:hint="eastAsia"/>
          <w:b/>
          <w:sz w:val="28"/>
          <w:szCs w:val="28"/>
        </w:rPr>
        <w:t>Course Syllabus</w:t>
      </w:r>
    </w:p>
    <w:tbl>
      <w:tblPr>
        <w:tblpPr w:leftFromText="180" w:rightFromText="180" w:vertAnchor="text" w:horzAnchor="margin" w:tblpXSpec="center" w:tblpY="622"/>
        <w:tblW w:w="9747" w:type="dxa"/>
        <w:tblBorders>
          <w:top w:val="single" w:sz="4" w:space="0" w:color="auto"/>
          <w:left w:val="single" w:sz="4" w:space="0" w:color="auto"/>
          <w:bottom w:val="single" w:sz="4" w:space="0" w:color="auto"/>
          <w:right w:val="single" w:sz="4" w:space="0" w:color="auto"/>
        </w:tblBorders>
        <w:tblLayout w:type="fixed"/>
        <w:tblLook w:val="0000"/>
      </w:tblPr>
      <w:tblGrid>
        <w:gridCol w:w="2233"/>
        <w:gridCol w:w="2129"/>
        <w:gridCol w:w="1699"/>
        <w:gridCol w:w="1270"/>
        <w:gridCol w:w="429"/>
        <w:gridCol w:w="1987"/>
      </w:tblGrid>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E90467" w:rsidRDefault="0032029C" w:rsidP="00676879">
            <w:pPr>
              <w:jc w:val="left"/>
              <w:rPr>
                <w:szCs w:val="21"/>
              </w:rPr>
            </w:pPr>
            <w:r w:rsidRPr="00E90467">
              <w:rPr>
                <w:rFonts w:hint="eastAsia"/>
                <w:szCs w:val="21"/>
              </w:rPr>
              <w:t>课程名称</w:t>
            </w:r>
          </w:p>
          <w:p w:rsidR="0032029C" w:rsidRPr="00E90467" w:rsidRDefault="00676879" w:rsidP="00676879">
            <w:pPr>
              <w:jc w:val="left"/>
              <w:rPr>
                <w:szCs w:val="21"/>
              </w:rPr>
            </w:pPr>
            <w:r w:rsidRPr="00E90467">
              <w:rPr>
                <w:rFonts w:hint="eastAsia"/>
                <w:szCs w:val="21"/>
              </w:rPr>
              <w:t>C</w:t>
            </w:r>
            <w:r w:rsidR="00467658" w:rsidRPr="00E90467">
              <w:rPr>
                <w:rFonts w:hint="eastAsia"/>
                <w:szCs w:val="21"/>
              </w:rPr>
              <w:t xml:space="preserve">ourse </w:t>
            </w:r>
            <w:r w:rsidRPr="00E90467">
              <w:rPr>
                <w:rFonts w:hint="eastAsia"/>
                <w:szCs w:val="21"/>
              </w:rPr>
              <w:t xml:space="preserve">title </w:t>
            </w:r>
            <w:r w:rsidR="00467658" w:rsidRPr="00E90467">
              <w:rPr>
                <w:rFonts w:hint="eastAsia"/>
                <w:szCs w:val="21"/>
              </w:rPr>
              <w:t>(in Chinese &amp;</w:t>
            </w:r>
            <w:r w:rsidRPr="00E90467">
              <w:rPr>
                <w:rFonts w:hint="eastAsia"/>
                <w:szCs w:val="21"/>
              </w:rPr>
              <w:t xml:space="preserve"> </w:t>
            </w:r>
            <w:r w:rsidR="00467658" w:rsidRPr="00E90467">
              <w:rPr>
                <w:rFonts w:hint="eastAsia"/>
                <w:szCs w:val="21"/>
              </w:rPr>
              <w:t>English)</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32029C" w:rsidRPr="00E90467" w:rsidRDefault="00DE5853" w:rsidP="00676879">
            <w:pPr>
              <w:jc w:val="left"/>
              <w:rPr>
                <w:szCs w:val="21"/>
              </w:rPr>
            </w:pPr>
            <w:r w:rsidRPr="00E90467">
              <w:rPr>
                <w:rFonts w:hint="eastAsia"/>
                <w:szCs w:val="21"/>
              </w:rPr>
              <w:t>城市经济学（</w:t>
            </w:r>
            <w:r w:rsidRPr="00E90467">
              <w:rPr>
                <w:rFonts w:hint="eastAsia"/>
                <w:szCs w:val="21"/>
              </w:rPr>
              <w:t>Urban Economics</w:t>
            </w:r>
            <w:r w:rsidRPr="00E90467">
              <w:rPr>
                <w:rFonts w:hint="eastAsia"/>
                <w:szCs w:val="21"/>
              </w:rPr>
              <w:t>）</w:t>
            </w:r>
          </w:p>
        </w:tc>
      </w:tr>
      <w:tr w:rsidR="00676879" w:rsidRPr="00AE3279" w:rsidTr="00F4518C">
        <w:trPr>
          <w:trHeight w:val="986"/>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E90467" w:rsidRDefault="00676879" w:rsidP="00676879">
            <w:pPr>
              <w:jc w:val="left"/>
              <w:rPr>
                <w:szCs w:val="21"/>
              </w:rPr>
            </w:pPr>
            <w:r w:rsidRPr="00E90467">
              <w:rPr>
                <w:rFonts w:hint="eastAsia"/>
                <w:szCs w:val="21"/>
              </w:rPr>
              <w:t>课程编号</w:t>
            </w:r>
          </w:p>
          <w:p w:rsidR="00676879" w:rsidRPr="00E90467" w:rsidRDefault="00676879" w:rsidP="00676879">
            <w:pPr>
              <w:jc w:val="left"/>
              <w:rPr>
                <w:szCs w:val="21"/>
              </w:rPr>
            </w:pPr>
            <w:r w:rsidRPr="00E90467">
              <w:rPr>
                <w:rFonts w:hint="eastAsia"/>
                <w:szCs w:val="21"/>
              </w:rPr>
              <w:t>Course number</w:t>
            </w:r>
          </w:p>
        </w:tc>
        <w:tc>
          <w:tcPr>
            <w:tcW w:w="3828" w:type="dxa"/>
            <w:gridSpan w:val="2"/>
            <w:tcBorders>
              <w:top w:val="single" w:sz="4" w:space="0" w:color="auto"/>
              <w:left w:val="single" w:sz="4" w:space="0" w:color="auto"/>
              <w:bottom w:val="single" w:sz="4" w:space="0" w:color="auto"/>
              <w:right w:val="single" w:sz="4" w:space="0" w:color="auto"/>
            </w:tcBorders>
            <w:vAlign w:val="center"/>
          </w:tcPr>
          <w:p w:rsidR="00676879" w:rsidRPr="00EA2E7E" w:rsidRDefault="00F27440" w:rsidP="00676879">
            <w:pPr>
              <w:jc w:val="left"/>
              <w:rPr>
                <w:szCs w:val="21"/>
              </w:rPr>
            </w:pPr>
            <w:r w:rsidRPr="00EA2E7E">
              <w:rPr>
                <w:rFonts w:hint="eastAsia"/>
                <w:szCs w:val="21"/>
              </w:rPr>
              <w:t>Econ</w:t>
            </w:r>
            <w:r w:rsidR="00EA2E7E" w:rsidRPr="00EA2E7E">
              <w:rPr>
                <w:rFonts w:hint="eastAsia"/>
                <w:szCs w:val="21"/>
              </w:rPr>
              <w:t>3006</w:t>
            </w:r>
          </w:p>
          <w:p w:rsidR="00676879" w:rsidRPr="00E90467" w:rsidRDefault="00676879" w:rsidP="00676879">
            <w:pPr>
              <w:jc w:val="left"/>
              <w:rPr>
                <w:szCs w:val="21"/>
              </w:rPr>
            </w:pPr>
          </w:p>
        </w:tc>
        <w:tc>
          <w:tcPr>
            <w:tcW w:w="1699" w:type="dxa"/>
            <w:gridSpan w:val="2"/>
            <w:tcBorders>
              <w:top w:val="single" w:sz="4" w:space="0" w:color="auto"/>
              <w:left w:val="single" w:sz="4" w:space="0" w:color="auto"/>
              <w:bottom w:val="single" w:sz="4" w:space="0" w:color="auto"/>
              <w:right w:val="single" w:sz="4" w:space="0" w:color="auto"/>
            </w:tcBorders>
            <w:vAlign w:val="center"/>
          </w:tcPr>
          <w:p w:rsidR="00676879" w:rsidRPr="00E90467" w:rsidRDefault="00676879" w:rsidP="00676879">
            <w:pPr>
              <w:jc w:val="left"/>
              <w:rPr>
                <w:szCs w:val="21"/>
              </w:rPr>
            </w:pPr>
            <w:r w:rsidRPr="00E90467">
              <w:rPr>
                <w:rFonts w:hint="eastAsia"/>
                <w:szCs w:val="21"/>
              </w:rPr>
              <w:t>学分</w:t>
            </w:r>
            <w:r w:rsidRPr="00E90467">
              <w:rPr>
                <w:szCs w:val="21"/>
              </w:rPr>
              <w:t>/</w:t>
            </w:r>
            <w:r w:rsidRPr="00E90467">
              <w:rPr>
                <w:rFonts w:hint="eastAsia"/>
                <w:szCs w:val="21"/>
              </w:rPr>
              <w:t>周学时</w:t>
            </w:r>
          </w:p>
          <w:p w:rsidR="00676879" w:rsidRPr="00E90467" w:rsidRDefault="00676879" w:rsidP="00676879">
            <w:pPr>
              <w:jc w:val="left"/>
              <w:rPr>
                <w:szCs w:val="21"/>
              </w:rPr>
            </w:pPr>
            <w:r w:rsidRPr="00E90467">
              <w:rPr>
                <w:rFonts w:hint="eastAsia"/>
                <w:szCs w:val="21"/>
              </w:rPr>
              <w:t>Credit/weekly teaching hour</w:t>
            </w:r>
            <w:r w:rsidRPr="00E90467">
              <w:rPr>
                <w:szCs w:val="21"/>
              </w:rPr>
              <w:t xml:space="preserve">  </w:t>
            </w:r>
          </w:p>
        </w:tc>
        <w:tc>
          <w:tcPr>
            <w:tcW w:w="1987" w:type="dxa"/>
            <w:tcBorders>
              <w:top w:val="single" w:sz="4" w:space="0" w:color="auto"/>
              <w:left w:val="single" w:sz="4" w:space="0" w:color="auto"/>
              <w:bottom w:val="single" w:sz="4" w:space="0" w:color="auto"/>
              <w:right w:val="single" w:sz="4" w:space="0" w:color="auto"/>
            </w:tcBorders>
            <w:vAlign w:val="center"/>
          </w:tcPr>
          <w:p w:rsidR="00676879" w:rsidRPr="00E90467" w:rsidRDefault="00676879" w:rsidP="00676879">
            <w:pPr>
              <w:ind w:left="207"/>
              <w:jc w:val="left"/>
              <w:rPr>
                <w:szCs w:val="21"/>
              </w:rPr>
            </w:pPr>
            <w:r w:rsidRPr="00E90467">
              <w:rPr>
                <w:rFonts w:hint="eastAsia"/>
                <w:szCs w:val="21"/>
              </w:rPr>
              <w:t>3 credit /4 teaching hours per week</w:t>
            </w:r>
          </w:p>
        </w:tc>
      </w:tr>
      <w:tr w:rsidR="00676879"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E90467" w:rsidRDefault="00676879" w:rsidP="00676879">
            <w:pPr>
              <w:jc w:val="left"/>
              <w:rPr>
                <w:szCs w:val="21"/>
              </w:rPr>
            </w:pPr>
            <w:r w:rsidRPr="00E90467">
              <w:rPr>
                <w:rFonts w:hint="eastAsia"/>
                <w:szCs w:val="21"/>
              </w:rPr>
              <w:t>开课学期</w:t>
            </w:r>
          </w:p>
          <w:p w:rsidR="00676879" w:rsidRPr="00E90467" w:rsidRDefault="00676879" w:rsidP="00676879">
            <w:pPr>
              <w:jc w:val="left"/>
              <w:rPr>
                <w:szCs w:val="21"/>
              </w:rPr>
            </w:pPr>
            <w:r w:rsidRPr="00E90467">
              <w:rPr>
                <w:rFonts w:hint="eastAsia"/>
                <w:szCs w:val="21"/>
              </w:rPr>
              <w:t>Semester</w:t>
            </w:r>
          </w:p>
        </w:tc>
        <w:tc>
          <w:tcPr>
            <w:tcW w:w="2129" w:type="dxa"/>
            <w:tcBorders>
              <w:top w:val="single" w:sz="4" w:space="0" w:color="auto"/>
              <w:left w:val="single" w:sz="4" w:space="0" w:color="auto"/>
              <w:bottom w:val="single" w:sz="4" w:space="0" w:color="auto"/>
              <w:right w:val="single" w:sz="4" w:space="0" w:color="auto"/>
            </w:tcBorders>
            <w:vAlign w:val="center"/>
          </w:tcPr>
          <w:p w:rsidR="00676879" w:rsidRPr="00E90467" w:rsidRDefault="00DE5853" w:rsidP="00676879">
            <w:pPr>
              <w:jc w:val="left"/>
              <w:rPr>
                <w:szCs w:val="21"/>
              </w:rPr>
            </w:pPr>
            <w:r w:rsidRPr="00E90467">
              <w:rPr>
                <w:rFonts w:hint="eastAsia"/>
                <w:szCs w:val="21"/>
              </w:rPr>
              <w:t>第</w:t>
            </w:r>
            <w:r w:rsidR="00415CC8">
              <w:rPr>
                <w:rFonts w:hint="eastAsia"/>
                <w:szCs w:val="21"/>
              </w:rPr>
              <w:t>1</w:t>
            </w:r>
            <w:r w:rsidRPr="00E90467">
              <w:rPr>
                <w:rFonts w:hint="eastAsia"/>
                <w:szCs w:val="21"/>
              </w:rPr>
              <w:t>学期（</w:t>
            </w:r>
            <w:r w:rsidR="00415CC8">
              <w:rPr>
                <w:rFonts w:hint="eastAsia"/>
                <w:szCs w:val="21"/>
              </w:rPr>
              <w:t xml:space="preserve">Fall </w:t>
            </w:r>
            <w:r w:rsidRPr="00E90467">
              <w:rPr>
                <w:rFonts w:hint="eastAsia"/>
                <w:szCs w:val="21"/>
              </w:rPr>
              <w:t>Semester</w:t>
            </w:r>
            <w:r w:rsidRPr="00E90467">
              <w:rPr>
                <w:rFonts w:hint="eastAsia"/>
                <w:szCs w:val="21"/>
              </w:rPr>
              <w:t>）</w:t>
            </w:r>
          </w:p>
        </w:tc>
        <w:tc>
          <w:tcPr>
            <w:tcW w:w="1699" w:type="dxa"/>
            <w:tcBorders>
              <w:top w:val="single" w:sz="4" w:space="0" w:color="auto"/>
              <w:left w:val="single" w:sz="4" w:space="0" w:color="auto"/>
              <w:bottom w:val="single" w:sz="4" w:space="0" w:color="auto"/>
              <w:right w:val="single" w:sz="4" w:space="0" w:color="auto"/>
            </w:tcBorders>
            <w:vAlign w:val="center"/>
          </w:tcPr>
          <w:p w:rsidR="00676879" w:rsidRPr="00E90467" w:rsidRDefault="00676879" w:rsidP="00676879">
            <w:pPr>
              <w:jc w:val="left"/>
              <w:rPr>
                <w:szCs w:val="21"/>
              </w:rPr>
            </w:pPr>
            <w:r w:rsidRPr="00E90467">
              <w:rPr>
                <w:rFonts w:hint="eastAsia"/>
                <w:szCs w:val="21"/>
              </w:rPr>
              <w:t>开课学年</w:t>
            </w:r>
          </w:p>
          <w:p w:rsidR="00676879" w:rsidRPr="00E90467" w:rsidRDefault="00676879" w:rsidP="00676879">
            <w:pPr>
              <w:jc w:val="left"/>
              <w:rPr>
                <w:szCs w:val="21"/>
              </w:rPr>
            </w:pPr>
            <w:r w:rsidRPr="00E90467">
              <w:rPr>
                <w:rFonts w:hint="eastAsia"/>
                <w:szCs w:val="21"/>
              </w:rPr>
              <w:t>Academic year</w:t>
            </w:r>
          </w:p>
        </w:tc>
        <w:tc>
          <w:tcPr>
            <w:tcW w:w="3686" w:type="dxa"/>
            <w:gridSpan w:val="3"/>
            <w:tcBorders>
              <w:top w:val="single" w:sz="4" w:space="0" w:color="auto"/>
              <w:left w:val="single" w:sz="4" w:space="0" w:color="auto"/>
              <w:bottom w:val="single" w:sz="4" w:space="0" w:color="auto"/>
              <w:right w:val="single" w:sz="4" w:space="0" w:color="auto"/>
            </w:tcBorders>
            <w:vAlign w:val="center"/>
          </w:tcPr>
          <w:p w:rsidR="00676879" w:rsidRPr="00E90467" w:rsidRDefault="00EA2E7E" w:rsidP="00676879">
            <w:pPr>
              <w:jc w:val="left"/>
              <w:rPr>
                <w:szCs w:val="21"/>
              </w:rPr>
            </w:pPr>
            <w:r>
              <w:rPr>
                <w:rFonts w:hint="eastAsia"/>
                <w:szCs w:val="21"/>
              </w:rPr>
              <w:t>2017</w:t>
            </w:r>
            <w:r w:rsidR="00DE5853" w:rsidRPr="00E90467">
              <w:rPr>
                <w:rFonts w:hint="eastAsia"/>
                <w:szCs w:val="21"/>
              </w:rPr>
              <w:t>-201</w:t>
            </w:r>
            <w:r>
              <w:rPr>
                <w:rFonts w:hint="eastAsia"/>
                <w:szCs w:val="21"/>
              </w:rPr>
              <w:t>8</w:t>
            </w:r>
          </w:p>
        </w:tc>
      </w:tr>
      <w:tr w:rsidR="00676879" w:rsidRPr="00AE3279" w:rsidTr="004B23EB">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E90467" w:rsidRDefault="00676879" w:rsidP="00676879">
            <w:pPr>
              <w:jc w:val="left"/>
              <w:rPr>
                <w:szCs w:val="21"/>
              </w:rPr>
            </w:pPr>
            <w:r w:rsidRPr="00E90467">
              <w:rPr>
                <w:rFonts w:hint="eastAsia"/>
                <w:szCs w:val="21"/>
              </w:rPr>
              <w:t>课程类型</w:t>
            </w:r>
            <w:r w:rsidRPr="00E90467">
              <w:rPr>
                <w:rFonts w:hint="eastAsia"/>
                <w:szCs w:val="21"/>
              </w:rPr>
              <w:t xml:space="preserve"> Course </w:t>
            </w:r>
            <w:r w:rsidR="006A1A5C" w:rsidRPr="00E90467">
              <w:rPr>
                <w:rFonts w:hint="eastAsia"/>
                <w:szCs w:val="21"/>
              </w:rPr>
              <w:t>t</w:t>
            </w:r>
            <w:r w:rsidRPr="00E90467">
              <w:rPr>
                <w:rFonts w:hint="eastAsia"/>
                <w:szCs w:val="21"/>
              </w:rPr>
              <w:t>ype</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676879" w:rsidRPr="00E90467" w:rsidRDefault="00DE5853" w:rsidP="00676879">
            <w:pPr>
              <w:jc w:val="left"/>
              <w:rPr>
                <w:szCs w:val="21"/>
              </w:rPr>
            </w:pPr>
            <w:r w:rsidRPr="00E90467">
              <w:rPr>
                <w:rFonts w:hint="eastAsia"/>
                <w:szCs w:val="21"/>
              </w:rPr>
              <w:t>选修（</w:t>
            </w:r>
            <w:r w:rsidRPr="00E90467">
              <w:rPr>
                <w:rFonts w:hint="eastAsia"/>
                <w:szCs w:val="21"/>
              </w:rPr>
              <w:t>Optional course</w:t>
            </w:r>
            <w:r w:rsidRPr="00E90467">
              <w:rPr>
                <w:rFonts w:hint="eastAsia"/>
                <w:szCs w:val="21"/>
              </w:rPr>
              <w:t>）</w:t>
            </w:r>
          </w:p>
        </w:tc>
      </w:tr>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32029C" w:rsidRPr="00E90467" w:rsidRDefault="0032029C" w:rsidP="00676879">
            <w:pPr>
              <w:jc w:val="left"/>
              <w:rPr>
                <w:szCs w:val="21"/>
              </w:rPr>
            </w:pPr>
            <w:r w:rsidRPr="00E90467">
              <w:rPr>
                <w:rFonts w:hint="eastAsia"/>
                <w:szCs w:val="21"/>
              </w:rPr>
              <w:t>先修课程</w:t>
            </w:r>
            <w:r w:rsidR="00951D11" w:rsidRPr="00E90467">
              <w:rPr>
                <w:rFonts w:hint="eastAsia"/>
                <w:szCs w:val="21"/>
              </w:rPr>
              <w:t xml:space="preserve"> </w:t>
            </w:r>
            <w:r w:rsidR="00951D11" w:rsidRPr="00E90467">
              <w:rPr>
                <w:szCs w:val="21"/>
              </w:rPr>
              <w:t xml:space="preserve"> </w:t>
            </w:r>
            <w:r w:rsidR="00676879" w:rsidRPr="00E90467">
              <w:rPr>
                <w:rFonts w:hint="eastAsia"/>
                <w:szCs w:val="21"/>
              </w:rPr>
              <w:t>P</w:t>
            </w:r>
            <w:r w:rsidR="00951D11" w:rsidRPr="00E90467">
              <w:rPr>
                <w:szCs w:val="21"/>
              </w:rPr>
              <w:t>rerequisite course</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32029C" w:rsidRPr="00E90467" w:rsidRDefault="00DE5853" w:rsidP="00676879">
            <w:pPr>
              <w:jc w:val="left"/>
              <w:rPr>
                <w:szCs w:val="21"/>
              </w:rPr>
            </w:pPr>
            <w:r w:rsidRPr="00E90467">
              <w:rPr>
                <w:rFonts w:hint="eastAsia"/>
                <w:szCs w:val="21"/>
              </w:rPr>
              <w:t>微观经济学（</w:t>
            </w:r>
            <w:r w:rsidRPr="00E90467">
              <w:rPr>
                <w:rFonts w:hint="eastAsia"/>
                <w:szCs w:val="21"/>
              </w:rPr>
              <w:t>Microeconomics</w:t>
            </w:r>
            <w:r w:rsidRPr="00E90467">
              <w:rPr>
                <w:rFonts w:hint="eastAsia"/>
                <w:szCs w:val="21"/>
              </w:rPr>
              <w:t>）</w:t>
            </w:r>
          </w:p>
        </w:tc>
      </w:tr>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E90467" w:rsidRDefault="0032029C" w:rsidP="00676879">
            <w:pPr>
              <w:jc w:val="left"/>
              <w:rPr>
                <w:szCs w:val="21"/>
              </w:rPr>
            </w:pPr>
            <w:r w:rsidRPr="00E90467">
              <w:rPr>
                <w:rFonts w:hint="eastAsia"/>
                <w:szCs w:val="21"/>
              </w:rPr>
              <w:t>选用教材</w:t>
            </w:r>
            <w:r w:rsidR="00B86BB4" w:rsidRPr="00E90467">
              <w:rPr>
                <w:rFonts w:hint="eastAsia"/>
                <w:szCs w:val="21"/>
              </w:rPr>
              <w:t xml:space="preserve"> </w:t>
            </w:r>
          </w:p>
          <w:p w:rsidR="0032029C" w:rsidRPr="00E90467" w:rsidRDefault="00B86BB4" w:rsidP="00676879">
            <w:pPr>
              <w:jc w:val="left"/>
              <w:rPr>
                <w:szCs w:val="21"/>
              </w:rPr>
            </w:pPr>
            <w:r w:rsidRPr="00E90467">
              <w:rPr>
                <w:rFonts w:hint="eastAsia"/>
                <w:szCs w:val="21"/>
              </w:rPr>
              <w:t>Required</w:t>
            </w:r>
            <w:r w:rsidR="00951D11" w:rsidRPr="00E90467">
              <w:rPr>
                <w:rFonts w:hint="eastAsia"/>
                <w:szCs w:val="21"/>
              </w:rPr>
              <w:t xml:space="preserve"> </w:t>
            </w:r>
            <w:r w:rsidR="006A1A5C" w:rsidRPr="00E90467">
              <w:rPr>
                <w:rFonts w:hint="eastAsia"/>
                <w:szCs w:val="21"/>
              </w:rPr>
              <w:t>t</w:t>
            </w:r>
            <w:r w:rsidR="00951D11" w:rsidRPr="00E90467">
              <w:rPr>
                <w:rFonts w:hint="eastAsia"/>
                <w:szCs w:val="21"/>
              </w:rPr>
              <w:t>extbook</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EA2E7E" w:rsidRPr="00EA2E7E" w:rsidRDefault="00EA2E7E" w:rsidP="00EA2E7E">
            <w:pPr>
              <w:jc w:val="left"/>
              <w:rPr>
                <w:rFonts w:ascii="Times New Roman" w:eastAsiaTheme="minorEastAsia" w:hAnsi="Times New Roman" w:hint="eastAsia"/>
                <w:szCs w:val="21"/>
              </w:rPr>
            </w:pPr>
            <w:r w:rsidRPr="009153C2">
              <w:rPr>
                <w:rFonts w:ascii="Times New Roman" w:eastAsiaTheme="minorEastAsia" w:hAnsiTheme="minorEastAsia"/>
                <w:szCs w:val="21"/>
              </w:rPr>
              <w:t>奥沙利文编</w:t>
            </w:r>
            <w:r w:rsidRPr="009153C2">
              <w:rPr>
                <w:rFonts w:ascii="Times New Roman" w:eastAsiaTheme="minorEastAsia" w:hAnsi="Times New Roman"/>
                <w:szCs w:val="21"/>
              </w:rPr>
              <w:t>,</w:t>
            </w:r>
            <w:r w:rsidRPr="009153C2">
              <w:rPr>
                <w:rFonts w:ascii="Times New Roman" w:eastAsiaTheme="minorEastAsia" w:hAnsiTheme="minorEastAsia"/>
                <w:szCs w:val="21"/>
              </w:rPr>
              <w:t>《城市经济学（第</w:t>
            </w:r>
            <w:r w:rsidRPr="009153C2">
              <w:rPr>
                <w:rFonts w:ascii="Times New Roman" w:eastAsiaTheme="minorEastAsia" w:hAnsi="Times New Roman"/>
                <w:szCs w:val="21"/>
              </w:rPr>
              <w:t>8</w:t>
            </w:r>
            <w:r w:rsidRPr="009153C2">
              <w:rPr>
                <w:rFonts w:ascii="Times New Roman" w:eastAsiaTheme="minorEastAsia" w:hAnsiTheme="minorEastAsia"/>
                <w:szCs w:val="21"/>
              </w:rPr>
              <w:t>版）》，</w:t>
            </w:r>
            <w:r w:rsidRPr="009153C2">
              <w:rPr>
                <w:rFonts w:ascii="Times New Roman" w:eastAsiaTheme="minorEastAsia" w:hAnsi="Times New Roman"/>
                <w:szCs w:val="21"/>
              </w:rPr>
              <w:t xml:space="preserve"> McGraw-Hill Irwin</w:t>
            </w:r>
            <w:r w:rsidRPr="009153C2">
              <w:rPr>
                <w:rFonts w:ascii="Times New Roman" w:eastAsiaTheme="minorEastAsia" w:hAnsiTheme="minorEastAsia"/>
                <w:szCs w:val="21"/>
              </w:rPr>
              <w:t>教育出版社，</w:t>
            </w:r>
            <w:r w:rsidRPr="009153C2">
              <w:rPr>
                <w:rFonts w:ascii="Times New Roman" w:eastAsiaTheme="minorEastAsia" w:hAnsi="Times New Roman"/>
                <w:szCs w:val="21"/>
              </w:rPr>
              <w:t>2011</w:t>
            </w:r>
            <w:r w:rsidRPr="009153C2">
              <w:rPr>
                <w:rFonts w:ascii="Times New Roman" w:eastAsiaTheme="minorEastAsia" w:hAnsiTheme="minorEastAsia"/>
                <w:szCs w:val="21"/>
              </w:rPr>
              <w:t>年月</w:t>
            </w:r>
          </w:p>
          <w:p w:rsidR="00360511" w:rsidRPr="00E90467" w:rsidRDefault="003874EA" w:rsidP="003874EA">
            <w:pPr>
              <w:spacing w:line="360" w:lineRule="auto"/>
              <w:rPr>
                <w:bCs/>
                <w:szCs w:val="21"/>
              </w:rPr>
            </w:pPr>
            <w:r w:rsidRPr="00E90467">
              <w:rPr>
                <w:rFonts w:hint="eastAsia"/>
                <w:bCs/>
                <w:szCs w:val="21"/>
              </w:rPr>
              <w:t>简</w:t>
            </w:r>
            <w:r w:rsidRPr="00E90467">
              <w:rPr>
                <w:rFonts w:hint="eastAsia"/>
                <w:bCs/>
                <w:szCs w:val="21"/>
              </w:rPr>
              <w:t>.</w:t>
            </w:r>
            <w:r w:rsidRPr="00E90467">
              <w:rPr>
                <w:rFonts w:hint="eastAsia"/>
                <w:bCs/>
                <w:szCs w:val="21"/>
              </w:rPr>
              <w:t>布鲁克纳</w:t>
            </w:r>
            <w:r w:rsidR="00CF338E">
              <w:rPr>
                <w:rFonts w:hint="eastAsia"/>
                <w:bCs/>
                <w:szCs w:val="21"/>
              </w:rPr>
              <w:t>编</w:t>
            </w:r>
            <w:r w:rsidRPr="00E90467">
              <w:rPr>
                <w:rFonts w:hint="eastAsia"/>
                <w:bCs/>
                <w:szCs w:val="21"/>
              </w:rPr>
              <w:t>，</w:t>
            </w:r>
            <w:r w:rsidR="00CF338E">
              <w:rPr>
                <w:rFonts w:hint="eastAsia"/>
                <w:bCs/>
                <w:szCs w:val="21"/>
              </w:rPr>
              <w:t>《</w:t>
            </w:r>
            <w:r w:rsidRPr="00E90467">
              <w:rPr>
                <w:rFonts w:hint="eastAsia"/>
                <w:bCs/>
                <w:szCs w:val="21"/>
              </w:rPr>
              <w:t>城市经济学讲义</w:t>
            </w:r>
            <w:r w:rsidR="00CF338E">
              <w:rPr>
                <w:rFonts w:hint="eastAsia"/>
                <w:bCs/>
                <w:szCs w:val="21"/>
              </w:rPr>
              <w:t>》</w:t>
            </w:r>
            <w:r w:rsidRPr="00E90467">
              <w:rPr>
                <w:rFonts w:hint="eastAsia"/>
                <w:bCs/>
                <w:szCs w:val="21"/>
              </w:rPr>
              <w:t>，</w:t>
            </w:r>
            <w:r w:rsidRPr="00E90467">
              <w:rPr>
                <w:rFonts w:hint="eastAsia"/>
                <w:bCs/>
                <w:szCs w:val="21"/>
              </w:rPr>
              <w:t>MIT</w:t>
            </w:r>
            <w:r w:rsidRPr="00E90467">
              <w:rPr>
                <w:rFonts w:hint="eastAsia"/>
                <w:bCs/>
                <w:szCs w:val="21"/>
              </w:rPr>
              <w:t>出版社</w:t>
            </w:r>
            <w:r w:rsidR="00CF338E">
              <w:rPr>
                <w:rFonts w:hint="eastAsia"/>
                <w:bCs/>
                <w:szCs w:val="21"/>
              </w:rPr>
              <w:t>，</w:t>
            </w:r>
            <w:r w:rsidR="008E44AF">
              <w:rPr>
                <w:rFonts w:hint="eastAsia"/>
                <w:bCs/>
                <w:szCs w:val="21"/>
              </w:rPr>
              <w:t>2011</w:t>
            </w:r>
            <w:r w:rsidR="008E44AF">
              <w:rPr>
                <w:rFonts w:hint="eastAsia"/>
                <w:bCs/>
                <w:szCs w:val="21"/>
              </w:rPr>
              <w:t>年</w:t>
            </w:r>
            <w:r w:rsidR="008E44AF">
              <w:rPr>
                <w:rFonts w:hint="eastAsia"/>
                <w:bCs/>
                <w:szCs w:val="21"/>
              </w:rPr>
              <w:t>9</w:t>
            </w:r>
            <w:r w:rsidR="008E44AF">
              <w:rPr>
                <w:rFonts w:hint="eastAsia"/>
                <w:bCs/>
                <w:szCs w:val="21"/>
              </w:rPr>
              <w:t>月</w:t>
            </w:r>
          </w:p>
        </w:tc>
      </w:tr>
      <w:tr w:rsidR="00DE5853"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DE5853" w:rsidRPr="00E90467" w:rsidRDefault="00DE5853" w:rsidP="00DE5853">
            <w:pPr>
              <w:jc w:val="left"/>
              <w:rPr>
                <w:szCs w:val="21"/>
              </w:rPr>
            </w:pPr>
            <w:r w:rsidRPr="00E90467">
              <w:rPr>
                <w:rFonts w:hint="eastAsia"/>
                <w:szCs w:val="21"/>
              </w:rPr>
              <w:t>选用教材（英文）</w:t>
            </w:r>
          </w:p>
          <w:p w:rsidR="00DE5853" w:rsidRPr="00E90467" w:rsidRDefault="00DE5853" w:rsidP="00DE5853">
            <w:pPr>
              <w:jc w:val="left"/>
              <w:rPr>
                <w:szCs w:val="21"/>
              </w:rPr>
            </w:pPr>
            <w:r w:rsidRPr="00E90467">
              <w:rPr>
                <w:rFonts w:hint="eastAsia"/>
                <w:szCs w:val="21"/>
              </w:rPr>
              <w:t>Required English-written textbook</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DE5853" w:rsidRPr="00E90467" w:rsidRDefault="00DE5853" w:rsidP="00DE5853">
            <w:pPr>
              <w:jc w:val="left"/>
              <w:rPr>
                <w:szCs w:val="21"/>
              </w:rPr>
            </w:pPr>
            <w:r w:rsidRPr="00E90467">
              <w:rPr>
                <w:bCs/>
                <w:szCs w:val="21"/>
              </w:rPr>
              <w:t>Jan K. Bruckner, Lectures on Urban Economics, MIT Press</w:t>
            </w:r>
            <w:r w:rsidR="008E44AF">
              <w:rPr>
                <w:rFonts w:hint="eastAsia"/>
                <w:bCs/>
                <w:szCs w:val="21"/>
              </w:rPr>
              <w:t>,</w:t>
            </w:r>
            <w:r w:rsidR="008E44AF">
              <w:rPr>
                <w:rFonts w:ascii="Arial" w:hAnsi="Arial" w:cs="Arial"/>
                <w:color w:val="333333"/>
                <w:sz w:val="20"/>
                <w:szCs w:val="20"/>
                <w:shd w:val="clear" w:color="auto" w:fill="FFFFFF"/>
              </w:rPr>
              <w:t xml:space="preserve"> September 9, 2011</w:t>
            </w:r>
          </w:p>
        </w:tc>
      </w:tr>
      <w:tr w:rsidR="00DE5853"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DE5853" w:rsidRPr="00E90467" w:rsidRDefault="00DE5853" w:rsidP="00DE5853">
            <w:pPr>
              <w:jc w:val="left"/>
              <w:rPr>
                <w:szCs w:val="21"/>
              </w:rPr>
            </w:pPr>
            <w:r w:rsidRPr="00E90467">
              <w:rPr>
                <w:rFonts w:hint="eastAsia"/>
                <w:szCs w:val="21"/>
              </w:rPr>
              <w:t>主要参考书</w:t>
            </w:r>
            <w:r w:rsidRPr="00E90467">
              <w:rPr>
                <w:rFonts w:hint="eastAsia"/>
                <w:szCs w:val="21"/>
              </w:rPr>
              <w:t xml:space="preserve"> </w:t>
            </w:r>
          </w:p>
          <w:p w:rsidR="00DE5853" w:rsidRPr="00E90467" w:rsidRDefault="00DE5853" w:rsidP="00DE5853">
            <w:pPr>
              <w:jc w:val="left"/>
              <w:rPr>
                <w:szCs w:val="21"/>
              </w:rPr>
            </w:pPr>
            <w:r w:rsidRPr="00E90467">
              <w:rPr>
                <w:rFonts w:hint="eastAsia"/>
                <w:szCs w:val="21"/>
              </w:rPr>
              <w:t>Main reference book</w:t>
            </w:r>
          </w:p>
        </w:tc>
        <w:tc>
          <w:tcPr>
            <w:tcW w:w="7514" w:type="dxa"/>
            <w:gridSpan w:val="5"/>
            <w:tcBorders>
              <w:top w:val="single" w:sz="4" w:space="0" w:color="auto"/>
              <w:left w:val="single" w:sz="4" w:space="0" w:color="auto"/>
              <w:bottom w:val="single" w:sz="4" w:space="0" w:color="auto"/>
              <w:right w:val="single" w:sz="4" w:space="0" w:color="auto"/>
            </w:tcBorders>
          </w:tcPr>
          <w:p w:rsidR="00DE5853" w:rsidRPr="009153C2" w:rsidRDefault="00CF338E" w:rsidP="00DE5853">
            <w:pPr>
              <w:jc w:val="left"/>
              <w:rPr>
                <w:rFonts w:ascii="Times New Roman" w:eastAsiaTheme="minorEastAsia" w:hAnsi="Times New Roman"/>
                <w:szCs w:val="21"/>
              </w:rPr>
            </w:pPr>
            <w:r w:rsidRPr="009153C2">
              <w:rPr>
                <w:rFonts w:ascii="Times New Roman" w:eastAsiaTheme="minorEastAsia" w:hAnsiTheme="minorEastAsia"/>
                <w:szCs w:val="21"/>
              </w:rPr>
              <w:t>奥沙利文编</w:t>
            </w:r>
            <w:r w:rsidRPr="009153C2">
              <w:rPr>
                <w:rFonts w:ascii="Times New Roman" w:eastAsiaTheme="minorEastAsia" w:hAnsi="Times New Roman"/>
                <w:szCs w:val="21"/>
              </w:rPr>
              <w:t>,</w:t>
            </w:r>
            <w:r w:rsidRPr="009153C2">
              <w:rPr>
                <w:rFonts w:ascii="Times New Roman" w:eastAsiaTheme="minorEastAsia" w:hAnsiTheme="minorEastAsia"/>
                <w:szCs w:val="21"/>
              </w:rPr>
              <w:t>《</w:t>
            </w:r>
            <w:r w:rsidR="003874EA" w:rsidRPr="009153C2">
              <w:rPr>
                <w:rFonts w:ascii="Times New Roman" w:eastAsiaTheme="minorEastAsia" w:hAnsiTheme="minorEastAsia"/>
                <w:szCs w:val="21"/>
              </w:rPr>
              <w:t>城市经济学（第</w:t>
            </w:r>
            <w:r w:rsidR="003874EA" w:rsidRPr="009153C2">
              <w:rPr>
                <w:rFonts w:ascii="Times New Roman" w:eastAsiaTheme="minorEastAsia" w:hAnsi="Times New Roman"/>
                <w:szCs w:val="21"/>
              </w:rPr>
              <w:t>8</w:t>
            </w:r>
            <w:r w:rsidR="003874EA" w:rsidRPr="009153C2">
              <w:rPr>
                <w:rFonts w:ascii="Times New Roman" w:eastAsiaTheme="minorEastAsia" w:hAnsiTheme="minorEastAsia"/>
                <w:szCs w:val="21"/>
              </w:rPr>
              <w:t>版）</w:t>
            </w:r>
            <w:r w:rsidRPr="009153C2">
              <w:rPr>
                <w:rFonts w:ascii="Times New Roman" w:eastAsiaTheme="minorEastAsia" w:hAnsiTheme="minorEastAsia"/>
                <w:szCs w:val="21"/>
              </w:rPr>
              <w:t>》</w:t>
            </w:r>
            <w:r w:rsidR="003874EA" w:rsidRPr="009153C2">
              <w:rPr>
                <w:rFonts w:ascii="Times New Roman" w:eastAsiaTheme="minorEastAsia" w:hAnsiTheme="minorEastAsia"/>
                <w:szCs w:val="21"/>
              </w:rPr>
              <w:t>，</w:t>
            </w:r>
            <w:r w:rsidR="003874EA" w:rsidRPr="009153C2">
              <w:rPr>
                <w:rFonts w:ascii="Times New Roman" w:eastAsiaTheme="minorEastAsia" w:hAnsi="Times New Roman"/>
                <w:szCs w:val="21"/>
              </w:rPr>
              <w:t xml:space="preserve"> McGraw-Hill Irwin</w:t>
            </w:r>
            <w:r w:rsidR="00D64EFB" w:rsidRPr="009153C2">
              <w:rPr>
                <w:rFonts w:ascii="Times New Roman" w:eastAsiaTheme="minorEastAsia" w:hAnsiTheme="minorEastAsia"/>
                <w:szCs w:val="21"/>
              </w:rPr>
              <w:t>教育</w:t>
            </w:r>
            <w:r w:rsidR="003874EA" w:rsidRPr="009153C2">
              <w:rPr>
                <w:rFonts w:ascii="Times New Roman" w:eastAsiaTheme="minorEastAsia" w:hAnsiTheme="minorEastAsia"/>
                <w:szCs w:val="21"/>
              </w:rPr>
              <w:t>出版社</w:t>
            </w:r>
            <w:r w:rsidR="00D64EFB" w:rsidRPr="009153C2">
              <w:rPr>
                <w:rFonts w:ascii="Times New Roman" w:eastAsiaTheme="minorEastAsia" w:hAnsiTheme="minorEastAsia"/>
                <w:szCs w:val="21"/>
              </w:rPr>
              <w:t>，</w:t>
            </w:r>
            <w:r w:rsidR="00D64EFB" w:rsidRPr="009153C2">
              <w:rPr>
                <w:rFonts w:ascii="Times New Roman" w:eastAsiaTheme="minorEastAsia" w:hAnsi="Times New Roman"/>
                <w:szCs w:val="21"/>
              </w:rPr>
              <w:t>2011</w:t>
            </w:r>
            <w:r w:rsidR="00D64EFB" w:rsidRPr="009153C2">
              <w:rPr>
                <w:rFonts w:ascii="Times New Roman" w:eastAsiaTheme="minorEastAsia" w:hAnsiTheme="minorEastAsia"/>
                <w:szCs w:val="21"/>
              </w:rPr>
              <w:t>年月</w:t>
            </w:r>
          </w:p>
          <w:p w:rsidR="003874EA" w:rsidRPr="009153C2" w:rsidRDefault="003874EA" w:rsidP="00DE5853">
            <w:pPr>
              <w:jc w:val="left"/>
              <w:rPr>
                <w:rFonts w:ascii="Times New Roman" w:eastAsiaTheme="minorEastAsia" w:hAnsi="Times New Roman"/>
                <w:bCs/>
                <w:szCs w:val="21"/>
              </w:rPr>
            </w:pPr>
            <w:r w:rsidRPr="009153C2">
              <w:rPr>
                <w:rFonts w:ascii="Times New Roman" w:eastAsiaTheme="minorEastAsia" w:hAnsiTheme="minorEastAsia"/>
                <w:szCs w:val="21"/>
              </w:rPr>
              <w:t>理查德</w:t>
            </w:r>
            <w:r w:rsidRPr="009153C2">
              <w:rPr>
                <w:rFonts w:ascii="Times New Roman" w:eastAsiaTheme="minorEastAsia" w:hAnsi="Times New Roman"/>
                <w:szCs w:val="21"/>
              </w:rPr>
              <w:t>.</w:t>
            </w:r>
            <w:r w:rsidRPr="009153C2">
              <w:rPr>
                <w:rFonts w:ascii="Times New Roman" w:eastAsiaTheme="minorEastAsia" w:hAnsiTheme="minorEastAsia"/>
                <w:szCs w:val="21"/>
              </w:rPr>
              <w:t>阿劳特</w:t>
            </w:r>
            <w:r w:rsidR="00CF338E" w:rsidRPr="009153C2">
              <w:rPr>
                <w:rFonts w:ascii="Times New Roman" w:eastAsiaTheme="minorEastAsia" w:hAnsiTheme="minorEastAsia"/>
                <w:szCs w:val="21"/>
              </w:rPr>
              <w:t>编</w:t>
            </w:r>
            <w:r w:rsidRPr="009153C2">
              <w:rPr>
                <w:rFonts w:ascii="Times New Roman" w:eastAsiaTheme="minorEastAsia" w:hAnsiTheme="minorEastAsia"/>
                <w:szCs w:val="21"/>
              </w:rPr>
              <w:t>，</w:t>
            </w:r>
            <w:r w:rsidR="00D64EFB" w:rsidRPr="009153C2">
              <w:rPr>
                <w:rFonts w:ascii="Times New Roman" w:eastAsiaTheme="minorEastAsia" w:hAnsiTheme="minorEastAsia"/>
                <w:szCs w:val="21"/>
              </w:rPr>
              <w:t>《</w:t>
            </w:r>
            <w:r w:rsidRPr="009153C2">
              <w:rPr>
                <w:rFonts w:ascii="Times New Roman" w:eastAsiaTheme="minorEastAsia" w:hAnsiTheme="minorEastAsia"/>
                <w:szCs w:val="21"/>
              </w:rPr>
              <w:t>城市经济学笔记</w:t>
            </w:r>
            <w:r w:rsidR="00D64EFB" w:rsidRPr="009153C2">
              <w:rPr>
                <w:rFonts w:ascii="Times New Roman" w:eastAsiaTheme="minorEastAsia" w:hAnsiTheme="minorEastAsia"/>
                <w:szCs w:val="21"/>
              </w:rPr>
              <w:t>》</w:t>
            </w:r>
            <w:r w:rsidRPr="009153C2">
              <w:rPr>
                <w:rFonts w:ascii="Times New Roman" w:eastAsiaTheme="minorEastAsia" w:hAnsiTheme="minorEastAsia"/>
                <w:szCs w:val="21"/>
              </w:rPr>
              <w:t>，</w:t>
            </w:r>
            <w:r w:rsidRPr="009153C2">
              <w:rPr>
                <w:rFonts w:ascii="Times New Roman" w:eastAsiaTheme="minorEastAsia" w:hAnsi="Times New Roman"/>
                <w:bCs/>
                <w:szCs w:val="21"/>
              </w:rPr>
              <w:t>Blackwell</w:t>
            </w:r>
            <w:r w:rsidRPr="009153C2">
              <w:rPr>
                <w:rFonts w:ascii="Times New Roman" w:eastAsiaTheme="minorEastAsia" w:hAnsiTheme="minorEastAsia"/>
                <w:bCs/>
                <w:szCs w:val="21"/>
              </w:rPr>
              <w:t>出版社</w:t>
            </w:r>
            <w:r w:rsidR="009153C2" w:rsidRPr="009153C2">
              <w:rPr>
                <w:rFonts w:ascii="Times New Roman" w:eastAsiaTheme="minorEastAsia" w:hAnsiTheme="minorEastAsia"/>
                <w:bCs/>
                <w:szCs w:val="21"/>
              </w:rPr>
              <w:t>，</w:t>
            </w:r>
            <w:r w:rsidR="00D64EFB" w:rsidRPr="009153C2">
              <w:rPr>
                <w:rFonts w:ascii="Times New Roman" w:eastAsiaTheme="minorEastAsia" w:hAnsi="Times New Roman"/>
                <w:bCs/>
                <w:szCs w:val="21"/>
              </w:rPr>
              <w:t>2007</w:t>
            </w:r>
            <w:r w:rsidR="00D64EFB" w:rsidRPr="009153C2">
              <w:rPr>
                <w:rFonts w:ascii="Times New Roman" w:eastAsiaTheme="minorEastAsia" w:hAnsiTheme="minorEastAsia"/>
                <w:bCs/>
                <w:szCs w:val="21"/>
              </w:rPr>
              <w:t>年</w:t>
            </w:r>
            <w:r w:rsidR="00D64EFB" w:rsidRPr="009153C2">
              <w:rPr>
                <w:rFonts w:ascii="Times New Roman" w:eastAsiaTheme="minorEastAsia" w:hAnsi="Times New Roman"/>
                <w:bCs/>
                <w:szCs w:val="21"/>
              </w:rPr>
              <w:t>10</w:t>
            </w:r>
            <w:r w:rsidR="00D64EFB" w:rsidRPr="009153C2">
              <w:rPr>
                <w:rFonts w:ascii="Times New Roman" w:eastAsiaTheme="minorEastAsia" w:hAnsiTheme="minorEastAsia"/>
                <w:bCs/>
                <w:szCs w:val="21"/>
              </w:rPr>
              <w:t>月</w:t>
            </w:r>
          </w:p>
          <w:p w:rsidR="003874EA" w:rsidRPr="00E90467" w:rsidRDefault="00D64EFB" w:rsidP="009153C2">
            <w:pPr>
              <w:jc w:val="left"/>
              <w:rPr>
                <w:szCs w:val="21"/>
              </w:rPr>
            </w:pPr>
            <w:r w:rsidRPr="009153C2">
              <w:rPr>
                <w:rFonts w:ascii="Times New Roman" w:eastAsiaTheme="minorEastAsia" w:hAnsiTheme="minorEastAsia"/>
                <w:szCs w:val="21"/>
              </w:rPr>
              <w:t>《</w:t>
            </w:r>
            <w:r w:rsidR="00E90467" w:rsidRPr="009153C2">
              <w:rPr>
                <w:rFonts w:ascii="Times New Roman" w:eastAsiaTheme="minorEastAsia" w:hAnsiTheme="minorEastAsia"/>
                <w:szCs w:val="21"/>
              </w:rPr>
              <w:t>区域和城市经济学手册</w:t>
            </w:r>
            <w:r w:rsidRPr="009153C2">
              <w:rPr>
                <w:rFonts w:ascii="Times New Roman" w:eastAsiaTheme="minorEastAsia" w:hAnsiTheme="minorEastAsia"/>
                <w:szCs w:val="21"/>
              </w:rPr>
              <w:t>》</w:t>
            </w:r>
            <w:r w:rsidR="003874EA" w:rsidRPr="009153C2">
              <w:rPr>
                <w:rFonts w:ascii="Times New Roman" w:eastAsiaTheme="minorEastAsia" w:hAnsiTheme="minorEastAsia"/>
                <w:szCs w:val="21"/>
              </w:rPr>
              <w:t>第</w:t>
            </w:r>
            <w:r w:rsidR="009153C2" w:rsidRPr="009153C2">
              <w:rPr>
                <w:rFonts w:ascii="Times New Roman" w:eastAsiaTheme="minorEastAsia" w:hAnsi="Times New Roman"/>
                <w:szCs w:val="21"/>
              </w:rPr>
              <w:t>4</w:t>
            </w:r>
            <w:r w:rsidR="003874EA" w:rsidRPr="009153C2">
              <w:rPr>
                <w:rFonts w:ascii="Times New Roman" w:eastAsiaTheme="minorEastAsia" w:hAnsiTheme="minorEastAsia"/>
                <w:szCs w:val="21"/>
              </w:rPr>
              <w:t>卷</w:t>
            </w:r>
            <w:r w:rsidR="009153C2" w:rsidRPr="009153C2">
              <w:rPr>
                <w:rFonts w:ascii="Times New Roman" w:eastAsiaTheme="minorEastAsia" w:hAnsi="Times New Roman"/>
                <w:szCs w:val="21"/>
              </w:rPr>
              <w:t>,</w:t>
            </w:r>
            <w:r w:rsidR="009153C2" w:rsidRPr="009153C2">
              <w:rPr>
                <w:rFonts w:ascii="Times New Roman" w:eastAsiaTheme="minorEastAsia" w:hAnsi="Times New Roman"/>
                <w:color w:val="333333"/>
                <w:szCs w:val="21"/>
                <w:shd w:val="clear" w:color="auto" w:fill="FFFFFF"/>
              </w:rPr>
              <w:t xml:space="preserve"> North Holland</w:t>
            </w:r>
            <w:r w:rsidR="009153C2" w:rsidRPr="009153C2">
              <w:rPr>
                <w:rFonts w:ascii="Times New Roman" w:eastAsiaTheme="minorEastAsia" w:hAnsiTheme="minorEastAsia"/>
                <w:color w:val="333333"/>
                <w:szCs w:val="21"/>
                <w:shd w:val="clear" w:color="auto" w:fill="FFFFFF"/>
              </w:rPr>
              <w:t>出版社，</w:t>
            </w:r>
            <w:r w:rsidR="009153C2" w:rsidRPr="009153C2">
              <w:rPr>
                <w:rFonts w:ascii="Times New Roman" w:eastAsiaTheme="minorEastAsia" w:hAnsi="Times New Roman"/>
                <w:color w:val="333333"/>
                <w:szCs w:val="21"/>
                <w:shd w:val="clear" w:color="auto" w:fill="FFFFFF"/>
              </w:rPr>
              <w:t>2004</w:t>
            </w:r>
            <w:r w:rsidR="009153C2" w:rsidRPr="009153C2">
              <w:rPr>
                <w:rFonts w:ascii="Times New Roman" w:eastAsiaTheme="minorEastAsia" w:hAnsiTheme="minorEastAsia"/>
                <w:color w:val="333333"/>
                <w:szCs w:val="21"/>
                <w:shd w:val="clear" w:color="auto" w:fill="FFFFFF"/>
              </w:rPr>
              <w:t>年</w:t>
            </w:r>
            <w:r w:rsidR="009153C2" w:rsidRPr="009153C2">
              <w:rPr>
                <w:rFonts w:ascii="Times New Roman" w:eastAsiaTheme="minorEastAsia" w:hAnsi="Times New Roman"/>
                <w:color w:val="333333"/>
                <w:szCs w:val="21"/>
                <w:shd w:val="clear" w:color="auto" w:fill="FFFFFF"/>
              </w:rPr>
              <w:t>8</w:t>
            </w:r>
            <w:r w:rsidR="009153C2" w:rsidRPr="009153C2">
              <w:rPr>
                <w:rFonts w:ascii="Times New Roman" w:eastAsiaTheme="minorEastAsia" w:hAnsiTheme="minorEastAsia"/>
                <w:color w:val="333333"/>
                <w:szCs w:val="21"/>
                <w:shd w:val="clear" w:color="auto" w:fill="FFFFFF"/>
              </w:rPr>
              <w:t>月</w:t>
            </w:r>
          </w:p>
        </w:tc>
      </w:tr>
      <w:tr w:rsidR="00DE5853"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DE5853" w:rsidRPr="00E90467" w:rsidRDefault="00DE5853" w:rsidP="00DE5853">
            <w:pPr>
              <w:jc w:val="left"/>
              <w:rPr>
                <w:szCs w:val="21"/>
              </w:rPr>
            </w:pPr>
            <w:r w:rsidRPr="00E90467">
              <w:rPr>
                <w:rFonts w:hint="eastAsia"/>
                <w:szCs w:val="21"/>
              </w:rPr>
              <w:t>主要参考书（英文）</w:t>
            </w:r>
          </w:p>
          <w:p w:rsidR="00DE5853" w:rsidRPr="00E90467" w:rsidRDefault="00DE5853" w:rsidP="00DE5853">
            <w:pPr>
              <w:jc w:val="left"/>
              <w:rPr>
                <w:szCs w:val="21"/>
              </w:rPr>
            </w:pPr>
            <w:r w:rsidRPr="00E90467">
              <w:rPr>
                <w:rFonts w:hint="eastAsia"/>
                <w:szCs w:val="21"/>
              </w:rPr>
              <w:t xml:space="preserve">Main English-written reference book </w:t>
            </w:r>
          </w:p>
        </w:tc>
        <w:tc>
          <w:tcPr>
            <w:tcW w:w="7514" w:type="dxa"/>
            <w:gridSpan w:val="5"/>
            <w:tcBorders>
              <w:top w:val="single" w:sz="4" w:space="0" w:color="auto"/>
              <w:left w:val="single" w:sz="4" w:space="0" w:color="auto"/>
              <w:bottom w:val="single" w:sz="4" w:space="0" w:color="auto"/>
              <w:right w:val="single" w:sz="4" w:space="0" w:color="auto"/>
            </w:tcBorders>
          </w:tcPr>
          <w:p w:rsidR="00DE5853" w:rsidRPr="009153C2" w:rsidRDefault="00DE5853" w:rsidP="00DE5853">
            <w:pPr>
              <w:spacing w:line="360" w:lineRule="auto"/>
              <w:rPr>
                <w:rFonts w:asciiTheme="minorHAnsi" w:hAnsiTheme="minorHAnsi"/>
                <w:szCs w:val="21"/>
              </w:rPr>
            </w:pPr>
            <w:r w:rsidRPr="009153C2">
              <w:rPr>
                <w:rFonts w:asciiTheme="minorHAnsi" w:hAnsiTheme="minorHAnsi"/>
                <w:szCs w:val="21"/>
              </w:rPr>
              <w:t>Arthur O’Sullivan, Urban Economics, 8th ed., McGraw-Hill Irwin</w:t>
            </w:r>
            <w:r w:rsidR="00D64EFB" w:rsidRPr="009153C2">
              <w:rPr>
                <w:rFonts w:asciiTheme="minorHAnsi" w:hAnsiTheme="minorHAnsi"/>
                <w:szCs w:val="21"/>
              </w:rPr>
              <w:t xml:space="preserve">, </w:t>
            </w:r>
            <w:r w:rsidR="00D64EFB" w:rsidRPr="009153C2">
              <w:rPr>
                <w:rFonts w:asciiTheme="minorHAnsi" w:hAnsiTheme="minorHAnsi" w:cs="Arial"/>
                <w:color w:val="333333"/>
                <w:szCs w:val="21"/>
                <w:shd w:val="clear" w:color="auto" w:fill="FFFFFF"/>
              </w:rPr>
              <w:t>October 26, 2011</w:t>
            </w:r>
          </w:p>
          <w:p w:rsidR="00DE5853" w:rsidRPr="009153C2" w:rsidRDefault="00DE5853" w:rsidP="00DE5853">
            <w:pPr>
              <w:spacing w:line="360" w:lineRule="auto"/>
              <w:rPr>
                <w:rFonts w:asciiTheme="minorHAnsi" w:hAnsiTheme="minorHAnsi"/>
                <w:bCs/>
                <w:szCs w:val="21"/>
              </w:rPr>
            </w:pPr>
            <w:r w:rsidRPr="009153C2">
              <w:rPr>
                <w:rFonts w:asciiTheme="minorHAnsi" w:hAnsiTheme="minorHAnsi"/>
                <w:bCs/>
                <w:szCs w:val="21"/>
              </w:rPr>
              <w:t>Richard J. Arnott, A Companion to Urban Economic, Blackwell Publishing</w:t>
            </w:r>
            <w:r w:rsidR="00D64EFB" w:rsidRPr="009153C2">
              <w:rPr>
                <w:rFonts w:asciiTheme="minorHAnsi" w:hAnsiTheme="minorHAnsi"/>
                <w:bCs/>
                <w:szCs w:val="21"/>
              </w:rPr>
              <w:t>,</w:t>
            </w:r>
            <w:r w:rsidR="00D64EFB" w:rsidRPr="009153C2">
              <w:rPr>
                <w:rFonts w:asciiTheme="minorHAnsi" w:hAnsiTheme="minorHAnsi" w:cs="Arial"/>
                <w:color w:val="333333"/>
                <w:szCs w:val="21"/>
                <w:shd w:val="clear" w:color="auto" w:fill="FFFFFF"/>
              </w:rPr>
              <w:t xml:space="preserve"> October 15, 2007</w:t>
            </w:r>
          </w:p>
          <w:p w:rsidR="00DE5853" w:rsidRPr="00D64EFB" w:rsidRDefault="00DE5853" w:rsidP="009153C2">
            <w:pPr>
              <w:jc w:val="left"/>
              <w:rPr>
                <w:bCs/>
                <w:szCs w:val="21"/>
              </w:rPr>
            </w:pPr>
            <w:r w:rsidRPr="009153C2">
              <w:rPr>
                <w:rFonts w:asciiTheme="minorHAnsi" w:hAnsiTheme="minorHAnsi"/>
                <w:bCs/>
                <w:szCs w:val="21"/>
              </w:rPr>
              <w:t xml:space="preserve">Handbook </w:t>
            </w:r>
            <w:r w:rsidR="00E90467" w:rsidRPr="009153C2">
              <w:rPr>
                <w:rFonts w:asciiTheme="minorHAnsi" w:hAnsiTheme="minorHAnsi"/>
                <w:bCs/>
                <w:szCs w:val="21"/>
              </w:rPr>
              <w:t>of Regional and Urban Economics</w:t>
            </w:r>
            <w:r w:rsidR="00D64EFB" w:rsidRPr="009153C2">
              <w:rPr>
                <w:rFonts w:asciiTheme="minorHAnsi" w:hAnsiTheme="minorHAnsi"/>
                <w:bCs/>
                <w:szCs w:val="21"/>
              </w:rPr>
              <w:t xml:space="preserve">, </w:t>
            </w:r>
            <w:r w:rsidRPr="009153C2">
              <w:rPr>
                <w:rFonts w:asciiTheme="minorHAnsi" w:hAnsiTheme="minorHAnsi"/>
                <w:bCs/>
                <w:szCs w:val="21"/>
              </w:rPr>
              <w:t>Volume</w:t>
            </w:r>
            <w:r w:rsidR="00E90467" w:rsidRPr="009153C2">
              <w:rPr>
                <w:rFonts w:asciiTheme="minorHAnsi" w:hAnsiTheme="minorHAnsi"/>
                <w:bCs/>
                <w:szCs w:val="21"/>
              </w:rPr>
              <w:t xml:space="preserve"> 4</w:t>
            </w:r>
            <w:r w:rsidR="00D64EFB" w:rsidRPr="009153C2">
              <w:rPr>
                <w:rFonts w:asciiTheme="minorHAnsi" w:hAnsiTheme="minorHAnsi"/>
                <w:bCs/>
                <w:szCs w:val="21"/>
              </w:rPr>
              <w:t>,</w:t>
            </w:r>
            <w:r w:rsidR="009153C2" w:rsidRPr="009153C2">
              <w:rPr>
                <w:rFonts w:asciiTheme="minorHAnsi" w:hAnsiTheme="minorHAnsi" w:cs="Arial"/>
                <w:color w:val="333333"/>
                <w:szCs w:val="21"/>
                <w:shd w:val="clear" w:color="auto" w:fill="FFFFFF"/>
              </w:rPr>
              <w:t xml:space="preserve"> North Holland,</w:t>
            </w:r>
            <w:r w:rsidR="00D64EFB" w:rsidRPr="009153C2">
              <w:rPr>
                <w:rFonts w:asciiTheme="minorHAnsi" w:hAnsiTheme="minorHAnsi" w:cs="Arial"/>
                <w:color w:val="333333"/>
                <w:szCs w:val="21"/>
                <w:shd w:val="clear" w:color="auto" w:fill="FFFFFF"/>
              </w:rPr>
              <w:t xml:space="preserve"> August 4, 2004</w:t>
            </w:r>
          </w:p>
        </w:tc>
      </w:tr>
      <w:tr w:rsidR="00DE5853"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DE5853" w:rsidRPr="00E90467" w:rsidRDefault="00DE5853" w:rsidP="00DE5853">
            <w:pPr>
              <w:jc w:val="left"/>
              <w:rPr>
                <w:bCs/>
                <w:szCs w:val="21"/>
              </w:rPr>
            </w:pPr>
            <w:r w:rsidRPr="00E90467">
              <w:rPr>
                <w:rFonts w:hint="eastAsia"/>
                <w:bCs/>
                <w:szCs w:val="21"/>
              </w:rPr>
              <w:t>一、</w:t>
            </w:r>
            <w:r w:rsidRPr="00E90467">
              <w:rPr>
                <w:rFonts w:hint="eastAsia"/>
                <w:szCs w:val="21"/>
              </w:rPr>
              <w:t>课程性质、目的与任务</w:t>
            </w:r>
            <w:r w:rsidRPr="00E90467">
              <w:rPr>
                <w:rFonts w:hint="eastAsia"/>
                <w:szCs w:val="21"/>
              </w:rPr>
              <w:t xml:space="preserve"> Course description and objectives</w:t>
            </w:r>
          </w:p>
        </w:tc>
      </w:tr>
      <w:tr w:rsidR="00DE5853"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3874EA" w:rsidRPr="00E90467" w:rsidRDefault="003874EA" w:rsidP="007A1499">
            <w:pPr>
              <w:spacing w:line="360" w:lineRule="auto"/>
              <w:rPr>
                <w:szCs w:val="21"/>
              </w:rPr>
            </w:pPr>
            <w:r w:rsidRPr="00E90467">
              <w:rPr>
                <w:rFonts w:hint="eastAsia"/>
                <w:szCs w:val="21"/>
              </w:rPr>
              <w:t xml:space="preserve">   </w:t>
            </w:r>
            <w:r w:rsidRPr="00E90467">
              <w:rPr>
                <w:rFonts w:hint="eastAsia"/>
                <w:szCs w:val="21"/>
              </w:rPr>
              <w:t>城市经济学这门学科将空间引入传统经济学模型，试图分析各种经济行为在地理位置上的选择。在这门课中，我们将首先分析以下城市经济学问题：为什么城市会存在？企业是如何选址的？为什么人们更喜欢居住在大城市？什么决定了城市的大小和增长速度？政府又是如何控制城市规模的？一系列人们生活在城市中的具体问题也会在这门课中涉及，比如犯罪和贫穷问题，住房问题，城市隔离问题，城市交通，污染、教育和城市公共政策问题。在这门课中，鼓励同学们应用所学知识分析中国现代城市发展中</w:t>
            </w:r>
            <w:r w:rsidRPr="00E90467">
              <w:rPr>
                <w:rFonts w:hint="eastAsia"/>
                <w:szCs w:val="21"/>
              </w:rPr>
              <w:lastRenderedPageBreak/>
              <w:t>存在的问题。</w:t>
            </w:r>
          </w:p>
          <w:p w:rsidR="00DE5853" w:rsidRPr="00E90467" w:rsidRDefault="003874EA" w:rsidP="0090190E">
            <w:pPr>
              <w:spacing w:line="360" w:lineRule="auto"/>
              <w:ind w:firstLine="420"/>
              <w:rPr>
                <w:bCs/>
                <w:szCs w:val="21"/>
              </w:rPr>
            </w:pPr>
            <w:r w:rsidRPr="00E90467">
              <w:rPr>
                <w:szCs w:val="21"/>
              </w:rPr>
              <w:t xml:space="preserve">The field of urban economics addresses a wide variety of questions and topics. At the most general level, </w:t>
            </w:r>
            <w:r w:rsidRPr="00E90467">
              <w:rPr>
                <w:rFonts w:hint="eastAsia"/>
                <w:szCs w:val="21"/>
              </w:rPr>
              <w:t xml:space="preserve">it </w:t>
            </w:r>
            <w:r w:rsidRPr="00E90467">
              <w:rPr>
                <w:szCs w:val="21"/>
              </w:rPr>
              <w:t>introduces space into economic models and studies the location of economic activity. Urban economics typically cover a wide range of theoretical approaches and policy options</w:t>
            </w:r>
            <w:r w:rsidRPr="00E90467">
              <w:rPr>
                <w:rFonts w:hint="eastAsia"/>
                <w:szCs w:val="21"/>
              </w:rPr>
              <w:t>.</w:t>
            </w:r>
            <w:r w:rsidRPr="00E90467">
              <w:rPr>
                <w:szCs w:val="21"/>
              </w:rPr>
              <w:t xml:space="preserve"> </w:t>
            </w:r>
            <w:r w:rsidRPr="00E90467">
              <w:rPr>
                <w:rFonts w:hint="eastAsia"/>
                <w:szCs w:val="21"/>
              </w:rPr>
              <w:t>In this course, our primary focus will be on</w:t>
            </w:r>
            <w:r w:rsidRPr="00E90467">
              <w:rPr>
                <w:szCs w:val="21"/>
              </w:rPr>
              <w:t xml:space="preserve"> answer</w:t>
            </w:r>
            <w:r w:rsidRPr="00E90467">
              <w:rPr>
                <w:rFonts w:hint="eastAsia"/>
                <w:szCs w:val="21"/>
              </w:rPr>
              <w:t>ing</w:t>
            </w:r>
            <w:r w:rsidRPr="00E90467">
              <w:rPr>
                <w:szCs w:val="21"/>
              </w:rPr>
              <w:t xml:space="preserve"> general and interesting questions such as, Why do cities exist? How do firms decide where to locate? Why do people live in cities? What determines the growth and size of a city? Which policies can modify the shape of a city?</w:t>
            </w:r>
            <w:r w:rsidRPr="00E90467">
              <w:rPr>
                <w:rFonts w:hint="eastAsia"/>
                <w:szCs w:val="21"/>
              </w:rPr>
              <w:t xml:space="preserve"> A simple monocentric model will be introduced to give a basic idea what is the difference between the spatial model and traditional economic model. Then </w:t>
            </w:r>
            <w:r w:rsidRPr="00E90467">
              <w:rPr>
                <w:szCs w:val="21"/>
              </w:rPr>
              <w:t xml:space="preserve">we will analyze </w:t>
            </w:r>
            <w:r w:rsidRPr="00E90467">
              <w:rPr>
                <w:rFonts w:hint="eastAsia"/>
                <w:szCs w:val="21"/>
              </w:rPr>
              <w:t xml:space="preserve">specific </w:t>
            </w:r>
            <w:r w:rsidRPr="00E90467">
              <w:rPr>
                <w:szCs w:val="21"/>
              </w:rPr>
              <w:t>economic problems that arise because we are living in cities</w:t>
            </w:r>
            <w:r w:rsidRPr="00E90467">
              <w:rPr>
                <w:rFonts w:hint="eastAsia"/>
                <w:szCs w:val="21"/>
              </w:rPr>
              <w:t xml:space="preserve">, </w:t>
            </w:r>
            <w:r w:rsidRPr="00E90467">
              <w:rPr>
                <w:szCs w:val="21"/>
              </w:rPr>
              <w:t>such as crime and poverty, housing, segregation, congestion, pollution, education, and public policy.</w:t>
            </w:r>
            <w:r w:rsidRPr="00E90467">
              <w:rPr>
                <w:rFonts w:hint="eastAsia"/>
                <w:szCs w:val="21"/>
              </w:rPr>
              <w:t xml:space="preserve"> </w:t>
            </w:r>
            <w:r w:rsidRPr="00E90467">
              <w:rPr>
                <w:szCs w:val="21"/>
              </w:rPr>
              <w:t>I</w:t>
            </w:r>
            <w:r w:rsidRPr="00E90467">
              <w:rPr>
                <w:rFonts w:hint="eastAsia"/>
                <w:szCs w:val="21"/>
              </w:rPr>
              <w:t xml:space="preserve"> highly encourage and value students who can put those economic problems </w:t>
            </w:r>
            <w:r w:rsidRPr="00E90467">
              <w:rPr>
                <w:szCs w:val="21"/>
              </w:rPr>
              <w:t>specifically</w:t>
            </w:r>
            <w:r w:rsidRPr="00E90467">
              <w:rPr>
                <w:rFonts w:hint="eastAsia"/>
                <w:szCs w:val="21"/>
              </w:rPr>
              <w:t xml:space="preserve"> in Chinese background</w:t>
            </w:r>
          </w:p>
          <w:p w:rsidR="00DE5853" w:rsidRPr="00E90467" w:rsidRDefault="00DE5853" w:rsidP="00DE5853">
            <w:pPr>
              <w:ind w:firstLineChars="200" w:firstLine="420"/>
              <w:jc w:val="left"/>
              <w:rPr>
                <w:bCs/>
                <w:szCs w:val="21"/>
              </w:rPr>
            </w:pPr>
          </w:p>
        </w:tc>
      </w:tr>
      <w:tr w:rsidR="00DE5853"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DE5853" w:rsidRPr="00E90467" w:rsidRDefault="00DE5853" w:rsidP="00DE5853">
            <w:pPr>
              <w:rPr>
                <w:rFonts w:ascii="宋体" w:hAnsi="宋体"/>
                <w:szCs w:val="21"/>
              </w:rPr>
            </w:pPr>
            <w:r w:rsidRPr="00E90467">
              <w:rPr>
                <w:rFonts w:hint="eastAsia"/>
                <w:bCs/>
                <w:szCs w:val="21"/>
              </w:rPr>
              <w:lastRenderedPageBreak/>
              <w:t>二、教学基本要求</w:t>
            </w:r>
            <w:r w:rsidRPr="00E90467">
              <w:rPr>
                <w:rFonts w:hint="eastAsia"/>
                <w:bCs/>
                <w:szCs w:val="21"/>
              </w:rPr>
              <w:t xml:space="preserve"> Course requirements</w:t>
            </w:r>
          </w:p>
        </w:tc>
      </w:tr>
      <w:tr w:rsidR="00DE5853"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7A1499" w:rsidRDefault="003874EA" w:rsidP="003874EA">
            <w:pPr>
              <w:spacing w:line="360" w:lineRule="auto"/>
              <w:rPr>
                <w:bCs/>
                <w:szCs w:val="21"/>
              </w:rPr>
            </w:pPr>
            <w:r w:rsidRPr="00E90467">
              <w:rPr>
                <w:rFonts w:hint="eastAsia"/>
                <w:bCs/>
                <w:szCs w:val="21"/>
              </w:rPr>
              <w:t xml:space="preserve">  </w:t>
            </w:r>
            <w:r w:rsidR="007A1499">
              <w:rPr>
                <w:rFonts w:hint="eastAsia"/>
                <w:bCs/>
                <w:szCs w:val="21"/>
              </w:rPr>
              <w:t xml:space="preserve"> </w:t>
            </w:r>
            <w:r w:rsidR="00DA0F81">
              <w:rPr>
                <w:rFonts w:hint="eastAsia"/>
                <w:bCs/>
                <w:szCs w:val="21"/>
              </w:rPr>
              <w:t>本课程要求学生通过学习首先掌握基本的城市经济学模型，如单中心模型以及其延伸模型。学生要求会用单中心城市模型分析城市内部的土地使用类型，以及收集数据做相关实证检验；第二，通过对城市系统的分析，知道城市规模在一个经济区域内的分布规律，并能给出城市达到最优规模的条件。收集中国城市的数据可以验证中国城市规模是过大还是过小；第三，通过对住房需求和住房供给的分析，对房地产市场有一定了解，并会分析政府不同政策对住房市场的影响；最后，对城市污染、城市犯罪能够从微观经济学中的边际收益和边际成本的角度分析，掌握市场失灵的根本原因。此外，综合城市房价、工资、自然环境等各种特征，核算城市生活质量指数，了解城市生活质量的决定因素。</w:t>
            </w:r>
          </w:p>
          <w:p w:rsidR="00DA0F81" w:rsidRDefault="003874EA" w:rsidP="00DA0F81">
            <w:pPr>
              <w:spacing w:line="360" w:lineRule="auto"/>
              <w:ind w:firstLine="420"/>
              <w:rPr>
                <w:szCs w:val="21"/>
              </w:rPr>
            </w:pPr>
            <w:r w:rsidRPr="00E90467">
              <w:rPr>
                <w:rFonts w:hint="eastAsia"/>
                <w:szCs w:val="21"/>
              </w:rPr>
              <w:t>城市经济学这门课程主要讲述现代城市经济学的一些观点。因此，中级微观经济学的一些基本模型分析方法需要学生预先掌握。如果以前没有修过微观经济学，那么请及时和老师、助教和同学们沟通，确保在上课时能听懂。此外，数学中的基本求导方法也要求掌握。</w:t>
            </w:r>
          </w:p>
          <w:p w:rsidR="00705568" w:rsidRPr="00E90467" w:rsidRDefault="00705568" w:rsidP="0090190E">
            <w:pPr>
              <w:spacing w:line="360" w:lineRule="auto"/>
              <w:ind w:firstLine="420"/>
              <w:rPr>
                <w:szCs w:val="21"/>
              </w:rPr>
            </w:pPr>
            <w:r>
              <w:rPr>
                <w:rFonts w:hint="eastAsia"/>
                <w:szCs w:val="21"/>
              </w:rPr>
              <w:t>First of all, t</w:t>
            </w:r>
            <w:r w:rsidR="00DA0F81">
              <w:rPr>
                <w:rFonts w:hint="eastAsia"/>
                <w:szCs w:val="21"/>
              </w:rPr>
              <w:t>he basi</w:t>
            </w:r>
            <w:r>
              <w:rPr>
                <w:rFonts w:hint="eastAsia"/>
                <w:szCs w:val="21"/>
              </w:rPr>
              <w:t>c urban model is</w:t>
            </w:r>
            <w:r w:rsidR="00DA0F81">
              <w:rPr>
                <w:rFonts w:hint="eastAsia"/>
                <w:szCs w:val="21"/>
              </w:rPr>
              <w:t xml:space="preserve"> </w:t>
            </w:r>
            <w:r w:rsidR="00DA0F81">
              <w:rPr>
                <w:szCs w:val="21"/>
              </w:rPr>
              <w:t>required</w:t>
            </w:r>
            <w:r w:rsidR="00DA0F81">
              <w:rPr>
                <w:rFonts w:hint="eastAsia"/>
                <w:szCs w:val="21"/>
              </w:rPr>
              <w:t xml:space="preserve"> </w:t>
            </w:r>
            <w:r>
              <w:rPr>
                <w:rFonts w:hint="eastAsia"/>
                <w:szCs w:val="21"/>
              </w:rPr>
              <w:t>to understand</w:t>
            </w:r>
            <w:r w:rsidR="00DA0F81">
              <w:rPr>
                <w:rFonts w:hint="eastAsia"/>
                <w:szCs w:val="21"/>
              </w:rPr>
              <w:t xml:space="preserve">, especially the monocentric model and its extension. The student are </w:t>
            </w:r>
            <w:r>
              <w:rPr>
                <w:rFonts w:hint="eastAsia"/>
                <w:szCs w:val="21"/>
              </w:rPr>
              <w:t xml:space="preserve">expected that can use this model to identify the land use patterns and population density within the city, and do simple </w:t>
            </w:r>
            <w:r>
              <w:rPr>
                <w:szCs w:val="21"/>
              </w:rPr>
              <w:t>empirical</w:t>
            </w:r>
            <w:r>
              <w:rPr>
                <w:rFonts w:hint="eastAsia"/>
                <w:szCs w:val="21"/>
              </w:rPr>
              <w:t xml:space="preserve"> analysis by collecting related data. Secondly,</w:t>
            </w:r>
            <w:r w:rsidR="00AC36E8">
              <w:rPr>
                <w:rFonts w:hint="eastAsia"/>
                <w:szCs w:val="21"/>
              </w:rPr>
              <w:t xml:space="preserve"> the city system and city size dis</w:t>
            </w:r>
            <w:r w:rsidR="0090190E">
              <w:rPr>
                <w:rFonts w:hint="eastAsia"/>
                <w:szCs w:val="21"/>
              </w:rPr>
              <w:t xml:space="preserve">tribution are also required, students should know </w:t>
            </w:r>
            <w:r w:rsidR="0090190E">
              <w:rPr>
                <w:szCs w:val="21"/>
              </w:rPr>
              <w:t>what the Zipf’s law is</w:t>
            </w:r>
            <w:r w:rsidR="0090190E">
              <w:rPr>
                <w:rFonts w:hint="eastAsia"/>
                <w:szCs w:val="21"/>
              </w:rPr>
              <w:t>. Thirdly, the housing market and housing policy are important chapters which you can never missed. Finally, the quality of life should be estimated based on the wage</w:t>
            </w:r>
            <w:r w:rsidR="0090190E">
              <w:rPr>
                <w:rFonts w:hint="eastAsia"/>
                <w:szCs w:val="21"/>
              </w:rPr>
              <w:t>，</w:t>
            </w:r>
            <w:r w:rsidR="0090190E">
              <w:rPr>
                <w:rFonts w:hint="eastAsia"/>
                <w:szCs w:val="21"/>
              </w:rPr>
              <w:t xml:space="preserve">housing price and urban </w:t>
            </w:r>
            <w:r w:rsidR="0090190E">
              <w:rPr>
                <w:szCs w:val="21"/>
              </w:rPr>
              <w:t>amenity</w:t>
            </w:r>
            <w:r w:rsidR="0090190E">
              <w:rPr>
                <w:rFonts w:hint="eastAsia"/>
                <w:szCs w:val="21"/>
              </w:rPr>
              <w:t xml:space="preserve"> information. </w:t>
            </w:r>
          </w:p>
          <w:p w:rsidR="00DE5853" w:rsidRPr="007A1499" w:rsidRDefault="003874EA" w:rsidP="0090190E">
            <w:pPr>
              <w:spacing w:line="360" w:lineRule="auto"/>
              <w:ind w:firstLine="420"/>
              <w:rPr>
                <w:szCs w:val="21"/>
              </w:rPr>
            </w:pPr>
            <w:r w:rsidRPr="00E90467">
              <w:rPr>
                <w:szCs w:val="21"/>
              </w:rPr>
              <w:t xml:space="preserve">The intent of this course is to expose you to a number of ideas in modern urban economics. We will </w:t>
            </w:r>
            <w:r w:rsidRPr="00E90467">
              <w:rPr>
                <w:szCs w:val="21"/>
              </w:rPr>
              <w:lastRenderedPageBreak/>
              <w:t>emphasize</w:t>
            </w:r>
            <w:r w:rsidRPr="00E90467">
              <w:rPr>
                <w:rFonts w:hint="eastAsia"/>
                <w:szCs w:val="21"/>
              </w:rPr>
              <w:t xml:space="preserve"> </w:t>
            </w:r>
            <w:r w:rsidRPr="00E90467">
              <w:rPr>
                <w:szCs w:val="21"/>
              </w:rPr>
              <w:t>the use of modeling techniques that build directly upon the material covered in intermediate microeconomics. If you have not yet taken</w:t>
            </w:r>
            <w:r w:rsidRPr="00E90467">
              <w:rPr>
                <w:rFonts w:hint="eastAsia"/>
                <w:szCs w:val="21"/>
              </w:rPr>
              <w:t xml:space="preserve"> microeconomics</w:t>
            </w:r>
            <w:r w:rsidRPr="00E90467">
              <w:rPr>
                <w:szCs w:val="21"/>
              </w:rPr>
              <w:t>, or the equivalent,</w:t>
            </w:r>
            <w:r w:rsidRPr="00E90467">
              <w:rPr>
                <w:rFonts w:hint="eastAsia"/>
                <w:szCs w:val="21"/>
              </w:rPr>
              <w:t xml:space="preserve"> </w:t>
            </w:r>
            <w:r w:rsidRPr="00E90467">
              <w:rPr>
                <w:szCs w:val="21"/>
              </w:rPr>
              <w:t>you should prepare to work very, very hard to keep up with your peers, and should see me immediately to discuss your readiness to take the course. You should also be comfortable with basic calculus and</w:t>
            </w:r>
            <w:r w:rsidRPr="00E90467">
              <w:rPr>
                <w:rFonts w:hint="eastAsia"/>
                <w:szCs w:val="21"/>
              </w:rPr>
              <w:t xml:space="preserve"> </w:t>
            </w:r>
            <w:r w:rsidRPr="00E90467">
              <w:rPr>
                <w:szCs w:val="21"/>
              </w:rPr>
              <w:t>working</w:t>
            </w:r>
            <w:r w:rsidRPr="00E90467">
              <w:rPr>
                <w:rFonts w:hint="eastAsia"/>
                <w:szCs w:val="21"/>
              </w:rPr>
              <w:t xml:space="preserve"> </w:t>
            </w:r>
            <w:r w:rsidRPr="00E90467">
              <w:rPr>
                <w:szCs w:val="21"/>
              </w:rPr>
              <w:t>with algebraic expressions.</w:t>
            </w:r>
          </w:p>
          <w:p w:rsidR="00DE5853" w:rsidRPr="00E90467" w:rsidRDefault="00DE5853" w:rsidP="0090190E">
            <w:pPr>
              <w:ind w:firstLineChars="200" w:firstLine="420"/>
              <w:rPr>
                <w:bCs/>
                <w:szCs w:val="21"/>
              </w:rPr>
            </w:pPr>
            <w:r w:rsidRPr="00E90467">
              <w:rPr>
                <w:rFonts w:hint="eastAsia"/>
                <w:bCs/>
                <w:szCs w:val="21"/>
              </w:rPr>
              <w:t xml:space="preserve"> </w:t>
            </w:r>
          </w:p>
        </w:tc>
      </w:tr>
      <w:tr w:rsidR="00DE5853"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DE5853" w:rsidRPr="00712F35" w:rsidRDefault="00DE5853" w:rsidP="00DE5853">
            <w:pPr>
              <w:rPr>
                <w:szCs w:val="21"/>
              </w:rPr>
            </w:pPr>
            <w:r w:rsidRPr="00712F35">
              <w:rPr>
                <w:rFonts w:hint="eastAsia"/>
                <w:bCs/>
                <w:szCs w:val="21"/>
              </w:rPr>
              <w:lastRenderedPageBreak/>
              <w:t>三、主要内容及学时安排</w:t>
            </w:r>
            <w:r w:rsidRPr="00712F35">
              <w:rPr>
                <w:rFonts w:hint="eastAsia"/>
                <w:bCs/>
                <w:szCs w:val="21"/>
              </w:rPr>
              <w:t xml:space="preserve"> Main </w:t>
            </w:r>
            <w:r>
              <w:rPr>
                <w:rFonts w:hint="eastAsia"/>
                <w:bCs/>
                <w:szCs w:val="21"/>
              </w:rPr>
              <w:t>content</w:t>
            </w:r>
            <w:r w:rsidRPr="00712F35">
              <w:rPr>
                <w:rFonts w:hint="eastAsia"/>
                <w:bCs/>
                <w:szCs w:val="21"/>
              </w:rPr>
              <w:t xml:space="preserve"> and schedule  </w:t>
            </w:r>
          </w:p>
        </w:tc>
      </w:tr>
      <w:tr w:rsidR="00DE5853" w:rsidRPr="00AE3279" w:rsidTr="00676879">
        <w:trPr>
          <w:trHeight w:val="57"/>
        </w:trPr>
        <w:tc>
          <w:tcPr>
            <w:tcW w:w="2233" w:type="dxa"/>
            <w:tcBorders>
              <w:top w:val="single" w:sz="4" w:space="0" w:color="auto"/>
              <w:left w:val="single" w:sz="4" w:space="0" w:color="auto"/>
              <w:bottom w:val="single" w:sz="4" w:space="0" w:color="auto"/>
              <w:right w:val="single" w:sz="4" w:space="0" w:color="auto"/>
            </w:tcBorders>
          </w:tcPr>
          <w:p w:rsidR="00DE5853" w:rsidRPr="00712F35" w:rsidRDefault="00DE5853" w:rsidP="00DE5853">
            <w:pPr>
              <w:jc w:val="center"/>
              <w:rPr>
                <w:bCs/>
                <w:szCs w:val="21"/>
              </w:rPr>
            </w:pPr>
            <w:r w:rsidRPr="00712F35">
              <w:rPr>
                <w:rFonts w:hint="eastAsia"/>
                <w:bCs/>
                <w:szCs w:val="21"/>
              </w:rPr>
              <w:t>章或节</w:t>
            </w:r>
            <w:r w:rsidRPr="00712F35">
              <w:rPr>
                <w:rFonts w:hint="eastAsia"/>
                <w:bCs/>
                <w:szCs w:val="21"/>
              </w:rPr>
              <w:t>Chapter/Session</w:t>
            </w:r>
          </w:p>
        </w:tc>
        <w:tc>
          <w:tcPr>
            <w:tcW w:w="5098" w:type="dxa"/>
            <w:gridSpan w:val="3"/>
            <w:tcBorders>
              <w:top w:val="single" w:sz="4" w:space="0" w:color="auto"/>
              <w:left w:val="single" w:sz="4" w:space="0" w:color="auto"/>
              <w:bottom w:val="single" w:sz="4" w:space="0" w:color="auto"/>
              <w:right w:val="single" w:sz="4" w:space="0" w:color="auto"/>
            </w:tcBorders>
            <w:vAlign w:val="center"/>
          </w:tcPr>
          <w:p w:rsidR="00DE5853" w:rsidRDefault="00DE5853" w:rsidP="00DE5853">
            <w:pPr>
              <w:jc w:val="center"/>
              <w:rPr>
                <w:bCs/>
                <w:szCs w:val="21"/>
              </w:rPr>
            </w:pPr>
            <w:r w:rsidRPr="00712F35">
              <w:rPr>
                <w:rFonts w:hint="eastAsia"/>
                <w:bCs/>
                <w:szCs w:val="21"/>
              </w:rPr>
              <w:t>主要内容</w:t>
            </w:r>
            <w:r w:rsidRPr="00712F35">
              <w:rPr>
                <w:rFonts w:hint="eastAsia"/>
                <w:bCs/>
                <w:szCs w:val="21"/>
              </w:rPr>
              <w:t xml:space="preserve"> </w:t>
            </w:r>
          </w:p>
          <w:p w:rsidR="00DE5853" w:rsidRPr="00712F35" w:rsidRDefault="00DE5853" w:rsidP="00DE5853">
            <w:pPr>
              <w:jc w:val="center"/>
              <w:rPr>
                <w:bCs/>
                <w:szCs w:val="21"/>
              </w:rPr>
            </w:pPr>
            <w:r w:rsidRPr="00712F35">
              <w:rPr>
                <w:rFonts w:hint="eastAsia"/>
                <w:bCs/>
                <w:szCs w:val="21"/>
              </w:rPr>
              <w:t>Main Contents</w:t>
            </w:r>
          </w:p>
        </w:tc>
        <w:tc>
          <w:tcPr>
            <w:tcW w:w="2416" w:type="dxa"/>
            <w:gridSpan w:val="2"/>
            <w:tcBorders>
              <w:top w:val="single" w:sz="4" w:space="0" w:color="auto"/>
              <w:left w:val="single" w:sz="4" w:space="0" w:color="auto"/>
              <w:bottom w:val="single" w:sz="4" w:space="0" w:color="auto"/>
              <w:right w:val="single" w:sz="4" w:space="0" w:color="auto"/>
            </w:tcBorders>
          </w:tcPr>
          <w:p w:rsidR="00DE5853" w:rsidRPr="00712F35" w:rsidRDefault="00DE5853" w:rsidP="00DE5853">
            <w:pPr>
              <w:jc w:val="center"/>
              <w:rPr>
                <w:bCs/>
                <w:szCs w:val="21"/>
              </w:rPr>
            </w:pPr>
            <w:r w:rsidRPr="00712F35">
              <w:rPr>
                <w:rFonts w:hint="eastAsia"/>
                <w:bCs/>
                <w:szCs w:val="21"/>
              </w:rPr>
              <w:t>学时安排</w:t>
            </w:r>
          </w:p>
          <w:p w:rsidR="00DE5853" w:rsidRPr="00712F35" w:rsidRDefault="00DE5853" w:rsidP="00DE5853">
            <w:pPr>
              <w:jc w:val="center"/>
              <w:rPr>
                <w:bCs/>
                <w:szCs w:val="21"/>
              </w:rPr>
            </w:pPr>
            <w:r>
              <w:rPr>
                <w:rFonts w:hint="eastAsia"/>
                <w:bCs/>
                <w:szCs w:val="21"/>
              </w:rPr>
              <w:t>Teaching</w:t>
            </w:r>
            <w:r w:rsidRPr="00712F35">
              <w:rPr>
                <w:rFonts w:hint="eastAsia"/>
                <w:bCs/>
                <w:szCs w:val="21"/>
              </w:rPr>
              <w:t xml:space="preserve"> hours</w:t>
            </w:r>
          </w:p>
        </w:tc>
      </w:tr>
      <w:tr w:rsidR="00E90467"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bCs/>
                <w:szCs w:val="21"/>
              </w:rPr>
              <w:t>1</w:t>
            </w:r>
          </w:p>
        </w:tc>
        <w:tc>
          <w:tcPr>
            <w:tcW w:w="5098" w:type="dxa"/>
            <w:gridSpan w:val="3"/>
            <w:tcBorders>
              <w:top w:val="single" w:sz="4" w:space="0" w:color="auto"/>
              <w:left w:val="single" w:sz="4" w:space="0" w:color="auto"/>
              <w:bottom w:val="single" w:sz="4" w:space="0" w:color="auto"/>
              <w:right w:val="single" w:sz="4" w:space="0" w:color="auto"/>
            </w:tcBorders>
          </w:tcPr>
          <w:p w:rsidR="00E90467" w:rsidRPr="005B5A30" w:rsidRDefault="00E90467" w:rsidP="00E90467">
            <w:pPr>
              <w:rPr>
                <w:rFonts w:asciiTheme="minorHAnsi" w:hAnsiTheme="minorHAnsi"/>
                <w:szCs w:val="21"/>
              </w:rPr>
            </w:pPr>
            <w:r w:rsidRPr="005B5A30">
              <w:rPr>
                <w:rFonts w:asciiTheme="minorHAnsi" w:eastAsiaTheme="minorEastAsia" w:hAnsiTheme="minorHAnsi"/>
                <w:szCs w:val="21"/>
              </w:rPr>
              <w:t xml:space="preserve">Chapter 1 Intro and </w:t>
            </w:r>
            <w:r w:rsidRPr="005B5A30">
              <w:rPr>
                <w:rFonts w:asciiTheme="minorHAnsi" w:hAnsiTheme="minorHAnsi"/>
                <w:szCs w:val="21"/>
              </w:rPr>
              <w:t>Why Do Cities Exist?</w:t>
            </w:r>
          </w:p>
          <w:p w:rsidR="00E90467" w:rsidRPr="005B5A30" w:rsidRDefault="00E90467" w:rsidP="00E90467">
            <w:pPr>
              <w:rPr>
                <w:rFonts w:asciiTheme="minorHAnsi" w:hAnsiTheme="minorHAnsi"/>
                <w:szCs w:val="21"/>
              </w:rPr>
            </w:pPr>
            <w:r w:rsidRPr="005B5A30">
              <w:rPr>
                <w:rFonts w:asciiTheme="minorHAnsi" w:hAnsiTheme="minorHAnsi"/>
                <w:szCs w:val="21"/>
              </w:rPr>
              <w:t>Urban economics, City, Scale economies, Agglomeration economies</w:t>
            </w:r>
          </w:p>
          <w:p w:rsidR="00E90467" w:rsidRPr="005B5A30" w:rsidRDefault="00E90467" w:rsidP="00E90467">
            <w:pPr>
              <w:rPr>
                <w:rFonts w:asciiTheme="minorHAnsi" w:hAnsiTheme="minorHAnsi"/>
                <w:szCs w:val="21"/>
              </w:rPr>
            </w:pPr>
            <w:r w:rsidRPr="005B5A30">
              <w:rPr>
                <w:rFonts w:asciiTheme="minorHAnsi"/>
                <w:szCs w:val="21"/>
              </w:rPr>
              <w:t>第</w:t>
            </w:r>
            <w:r w:rsidRPr="005B5A30">
              <w:rPr>
                <w:rFonts w:asciiTheme="minorHAnsi" w:hAnsiTheme="minorHAnsi"/>
                <w:szCs w:val="21"/>
              </w:rPr>
              <w:t>1</w:t>
            </w:r>
            <w:r w:rsidRPr="005B5A30">
              <w:rPr>
                <w:rFonts w:asciiTheme="minorHAnsi"/>
                <w:szCs w:val="21"/>
              </w:rPr>
              <w:t>章</w:t>
            </w:r>
            <w:r w:rsidRPr="005B5A30">
              <w:rPr>
                <w:rFonts w:asciiTheme="minorHAnsi" w:hAnsiTheme="minorHAnsi"/>
                <w:szCs w:val="21"/>
              </w:rPr>
              <w:t xml:space="preserve"> </w:t>
            </w:r>
            <w:r w:rsidRPr="005B5A30">
              <w:rPr>
                <w:rFonts w:asciiTheme="minorHAnsi"/>
                <w:szCs w:val="21"/>
              </w:rPr>
              <w:t>城市经济学与城市的起源</w:t>
            </w:r>
          </w:p>
          <w:p w:rsidR="00E90467" w:rsidRPr="005B5A30" w:rsidRDefault="00E90467" w:rsidP="00E90467">
            <w:pPr>
              <w:rPr>
                <w:rFonts w:asciiTheme="minorHAnsi" w:hAnsiTheme="minorHAnsi"/>
                <w:szCs w:val="21"/>
              </w:rPr>
            </w:pPr>
            <w:r w:rsidRPr="005B5A30">
              <w:rPr>
                <w:rFonts w:asciiTheme="minorHAnsi"/>
                <w:szCs w:val="21"/>
              </w:rPr>
              <w:t>包括：城市经济学的概念；城市的定义、规模经济、聚集经济</w:t>
            </w:r>
            <w:r w:rsidRPr="005B5A30">
              <w:rPr>
                <w:rFonts w:asciiTheme="minorHAnsi" w:hAnsiTheme="minorHAnsi"/>
                <w:szCs w:val="21"/>
              </w:rPr>
              <w:t xml:space="preserve"> </w:t>
            </w:r>
          </w:p>
        </w:tc>
        <w:tc>
          <w:tcPr>
            <w:tcW w:w="2416" w:type="dxa"/>
            <w:gridSpan w:val="2"/>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4</w:t>
            </w:r>
          </w:p>
        </w:tc>
      </w:tr>
      <w:tr w:rsidR="00E90467"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bCs/>
                <w:szCs w:val="21"/>
              </w:rPr>
              <w:t>2</w:t>
            </w:r>
          </w:p>
        </w:tc>
        <w:tc>
          <w:tcPr>
            <w:tcW w:w="5098" w:type="dxa"/>
            <w:gridSpan w:val="3"/>
            <w:tcBorders>
              <w:top w:val="single" w:sz="4" w:space="0" w:color="auto"/>
              <w:left w:val="single" w:sz="4" w:space="0" w:color="auto"/>
              <w:bottom w:val="single" w:sz="4" w:space="0" w:color="auto"/>
              <w:right w:val="single" w:sz="4" w:space="0" w:color="auto"/>
            </w:tcBorders>
          </w:tcPr>
          <w:p w:rsidR="00E90467" w:rsidRPr="005B5A30" w:rsidRDefault="00E90467" w:rsidP="00E90467">
            <w:pPr>
              <w:rPr>
                <w:rFonts w:asciiTheme="minorHAnsi" w:hAnsiTheme="minorHAnsi"/>
                <w:szCs w:val="21"/>
              </w:rPr>
            </w:pPr>
            <w:r w:rsidRPr="005B5A30">
              <w:rPr>
                <w:rFonts w:asciiTheme="minorHAnsi" w:eastAsiaTheme="minorEastAsia" w:hAnsiTheme="minorHAnsi"/>
                <w:szCs w:val="21"/>
              </w:rPr>
              <w:t>Chapter</w:t>
            </w:r>
            <w:r w:rsidRPr="005B5A30">
              <w:rPr>
                <w:rFonts w:asciiTheme="minorHAnsi" w:hAnsiTheme="minorHAnsi"/>
                <w:szCs w:val="21"/>
              </w:rPr>
              <w:t xml:space="preserve"> 2 Agglomeration Economics</w:t>
            </w:r>
          </w:p>
          <w:p w:rsidR="00E90467" w:rsidRPr="005B5A30" w:rsidRDefault="00E90467" w:rsidP="00E90467">
            <w:pPr>
              <w:rPr>
                <w:rFonts w:asciiTheme="minorHAnsi" w:hAnsiTheme="minorHAnsi"/>
                <w:szCs w:val="21"/>
              </w:rPr>
            </w:pPr>
            <w:r w:rsidRPr="005B5A30">
              <w:rPr>
                <w:rFonts w:asciiTheme="minorHAnsi" w:hAnsiTheme="minorHAnsi"/>
                <w:szCs w:val="21"/>
              </w:rPr>
              <w:t>Localization economies, Urbanization economies</w:t>
            </w:r>
          </w:p>
          <w:p w:rsidR="00E90467" w:rsidRPr="005B5A30" w:rsidRDefault="00E90467" w:rsidP="00E90467">
            <w:pPr>
              <w:rPr>
                <w:rFonts w:asciiTheme="minorHAnsi" w:hAnsiTheme="minorHAnsi"/>
                <w:szCs w:val="21"/>
              </w:rPr>
            </w:pPr>
            <w:r w:rsidRPr="005B5A30">
              <w:rPr>
                <w:rFonts w:asciiTheme="minorHAnsi"/>
                <w:szCs w:val="21"/>
              </w:rPr>
              <w:t>第</w:t>
            </w:r>
            <w:r w:rsidRPr="005B5A30">
              <w:rPr>
                <w:rFonts w:asciiTheme="minorHAnsi" w:hAnsiTheme="minorHAnsi"/>
                <w:szCs w:val="21"/>
              </w:rPr>
              <w:t>2</w:t>
            </w:r>
            <w:r w:rsidRPr="005B5A30">
              <w:rPr>
                <w:rFonts w:asciiTheme="minorHAnsi"/>
                <w:szCs w:val="21"/>
              </w:rPr>
              <w:t>章</w:t>
            </w:r>
            <w:r w:rsidRPr="005B5A30">
              <w:rPr>
                <w:rFonts w:asciiTheme="minorHAnsi" w:hAnsiTheme="minorHAnsi"/>
                <w:szCs w:val="21"/>
              </w:rPr>
              <w:t xml:space="preserve"> </w:t>
            </w:r>
            <w:r w:rsidRPr="005B5A30">
              <w:rPr>
                <w:rFonts w:asciiTheme="minorHAnsi"/>
                <w:szCs w:val="21"/>
              </w:rPr>
              <w:t>聚集经济</w:t>
            </w:r>
          </w:p>
          <w:p w:rsidR="00E90467" w:rsidRPr="005B5A30" w:rsidRDefault="00E90467" w:rsidP="00E90467">
            <w:pPr>
              <w:rPr>
                <w:rFonts w:asciiTheme="minorHAnsi" w:hAnsiTheme="minorHAnsi"/>
                <w:szCs w:val="21"/>
              </w:rPr>
            </w:pPr>
            <w:r w:rsidRPr="005B5A30">
              <w:rPr>
                <w:rFonts w:asciiTheme="minorHAnsi"/>
                <w:szCs w:val="21"/>
              </w:rPr>
              <w:t>包括：聚集经济的分类、实证检验</w:t>
            </w:r>
          </w:p>
        </w:tc>
        <w:tc>
          <w:tcPr>
            <w:tcW w:w="2416" w:type="dxa"/>
            <w:gridSpan w:val="2"/>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4</w:t>
            </w:r>
          </w:p>
        </w:tc>
      </w:tr>
      <w:tr w:rsidR="00E90467"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bCs/>
                <w:szCs w:val="21"/>
              </w:rPr>
              <w:t>3</w:t>
            </w:r>
          </w:p>
        </w:tc>
        <w:tc>
          <w:tcPr>
            <w:tcW w:w="5098" w:type="dxa"/>
            <w:gridSpan w:val="3"/>
            <w:tcBorders>
              <w:top w:val="single" w:sz="4" w:space="0" w:color="auto"/>
              <w:left w:val="single" w:sz="4" w:space="0" w:color="auto"/>
              <w:bottom w:val="single" w:sz="4" w:space="0" w:color="auto"/>
              <w:right w:val="single" w:sz="4" w:space="0" w:color="auto"/>
            </w:tcBorders>
          </w:tcPr>
          <w:p w:rsidR="00E90467" w:rsidRPr="005B5A30" w:rsidRDefault="00E90467" w:rsidP="00E90467">
            <w:pPr>
              <w:rPr>
                <w:rFonts w:asciiTheme="minorHAnsi" w:hAnsiTheme="minorHAnsi"/>
                <w:szCs w:val="21"/>
              </w:rPr>
            </w:pPr>
            <w:r w:rsidRPr="005B5A30">
              <w:rPr>
                <w:rFonts w:asciiTheme="minorHAnsi" w:hAnsiTheme="minorHAnsi"/>
                <w:szCs w:val="21"/>
              </w:rPr>
              <w:t>Chapter 3 Monocentric Model</w:t>
            </w:r>
          </w:p>
          <w:p w:rsidR="00E90467" w:rsidRPr="005B5A30" w:rsidRDefault="00E90467" w:rsidP="00E90467">
            <w:pPr>
              <w:rPr>
                <w:rFonts w:asciiTheme="minorHAnsi" w:hAnsiTheme="minorHAnsi"/>
                <w:szCs w:val="21"/>
              </w:rPr>
            </w:pPr>
            <w:r w:rsidRPr="005B5A30">
              <w:rPr>
                <w:rFonts w:asciiTheme="minorHAnsi" w:hAnsiTheme="minorHAnsi"/>
                <w:szCs w:val="21"/>
              </w:rPr>
              <w:t>Assumption 1-5, Property 1-5, Comparative statics</w:t>
            </w:r>
          </w:p>
          <w:p w:rsidR="00E90467" w:rsidRPr="005B5A30" w:rsidRDefault="00E90467" w:rsidP="00E90467">
            <w:pPr>
              <w:rPr>
                <w:rFonts w:asciiTheme="minorHAnsi" w:hAnsiTheme="minorHAnsi"/>
                <w:szCs w:val="21"/>
              </w:rPr>
            </w:pPr>
            <w:r w:rsidRPr="005B5A30">
              <w:rPr>
                <w:rFonts w:asciiTheme="minorHAnsi"/>
                <w:szCs w:val="21"/>
              </w:rPr>
              <w:t>第</w:t>
            </w:r>
            <w:r w:rsidRPr="005B5A30">
              <w:rPr>
                <w:rFonts w:asciiTheme="minorHAnsi" w:hAnsiTheme="minorHAnsi"/>
                <w:szCs w:val="21"/>
              </w:rPr>
              <w:t>3</w:t>
            </w:r>
            <w:r w:rsidRPr="005B5A30">
              <w:rPr>
                <w:rFonts w:asciiTheme="minorHAnsi"/>
                <w:szCs w:val="21"/>
              </w:rPr>
              <w:t>章</w:t>
            </w:r>
            <w:r w:rsidRPr="005B5A30">
              <w:rPr>
                <w:rFonts w:asciiTheme="minorHAnsi" w:hAnsiTheme="minorHAnsi"/>
                <w:szCs w:val="21"/>
              </w:rPr>
              <w:t xml:space="preserve"> </w:t>
            </w:r>
            <w:r w:rsidRPr="005B5A30">
              <w:rPr>
                <w:rFonts w:asciiTheme="minorHAnsi"/>
                <w:szCs w:val="21"/>
              </w:rPr>
              <w:t>单中心城市模型</w:t>
            </w:r>
          </w:p>
          <w:p w:rsidR="00E90467" w:rsidRPr="005B5A30" w:rsidRDefault="00E90467" w:rsidP="00E90467">
            <w:pPr>
              <w:rPr>
                <w:rFonts w:asciiTheme="minorHAnsi" w:hAnsiTheme="minorHAnsi"/>
                <w:szCs w:val="21"/>
              </w:rPr>
            </w:pPr>
            <w:r w:rsidRPr="005B5A30">
              <w:rPr>
                <w:rFonts w:asciiTheme="minorHAnsi"/>
                <w:szCs w:val="21"/>
              </w:rPr>
              <w:t>包括：单中心城市模型的基本假设、结论；比较静态分析</w:t>
            </w:r>
            <w:r w:rsidRPr="005B5A30">
              <w:rPr>
                <w:rFonts w:asciiTheme="minorHAnsi" w:hAnsiTheme="minorHAnsi"/>
                <w:szCs w:val="21"/>
              </w:rPr>
              <w:t xml:space="preserve"> </w:t>
            </w:r>
          </w:p>
        </w:tc>
        <w:tc>
          <w:tcPr>
            <w:tcW w:w="2416" w:type="dxa"/>
            <w:gridSpan w:val="2"/>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4</w:t>
            </w:r>
          </w:p>
        </w:tc>
      </w:tr>
      <w:tr w:rsidR="00E90467"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ascii="宋体" w:hAnsi="宋体" w:hint="eastAsia"/>
                <w:bCs/>
                <w:szCs w:val="21"/>
              </w:rPr>
              <w:t>4</w:t>
            </w:r>
          </w:p>
        </w:tc>
        <w:tc>
          <w:tcPr>
            <w:tcW w:w="5098" w:type="dxa"/>
            <w:gridSpan w:val="3"/>
            <w:tcBorders>
              <w:top w:val="single" w:sz="4" w:space="0" w:color="auto"/>
              <w:left w:val="single" w:sz="4" w:space="0" w:color="auto"/>
              <w:bottom w:val="single" w:sz="4" w:space="0" w:color="auto"/>
              <w:right w:val="single" w:sz="4" w:space="0" w:color="auto"/>
            </w:tcBorders>
          </w:tcPr>
          <w:p w:rsidR="00E90467" w:rsidRPr="005B5A30" w:rsidRDefault="00E90467" w:rsidP="00E90467">
            <w:pPr>
              <w:rPr>
                <w:rFonts w:asciiTheme="minorHAnsi" w:hAnsiTheme="minorHAnsi"/>
                <w:szCs w:val="21"/>
              </w:rPr>
            </w:pPr>
            <w:r w:rsidRPr="005B5A30">
              <w:rPr>
                <w:rFonts w:asciiTheme="minorHAnsi" w:hAnsiTheme="minorHAnsi"/>
                <w:szCs w:val="21"/>
              </w:rPr>
              <w:t>Chapter 4 Monocentric Model: Extension and Empirical test</w:t>
            </w:r>
          </w:p>
          <w:p w:rsidR="00E90467" w:rsidRPr="005B5A30" w:rsidRDefault="00E90467" w:rsidP="00E90467">
            <w:pPr>
              <w:rPr>
                <w:rFonts w:asciiTheme="minorHAnsi" w:hAnsiTheme="minorHAnsi"/>
                <w:szCs w:val="21"/>
              </w:rPr>
            </w:pPr>
            <w:r w:rsidRPr="005B5A30">
              <w:rPr>
                <w:rFonts w:asciiTheme="minorHAnsi" w:hAnsiTheme="minorHAnsi"/>
                <w:szCs w:val="21"/>
              </w:rPr>
              <w:t>Income groups, Time cost, Population density</w:t>
            </w:r>
          </w:p>
          <w:p w:rsidR="00E90467" w:rsidRPr="005B5A30" w:rsidRDefault="00E90467" w:rsidP="00E90467">
            <w:pPr>
              <w:rPr>
                <w:rFonts w:asciiTheme="minorHAnsi" w:hAnsiTheme="minorHAnsi"/>
                <w:szCs w:val="21"/>
              </w:rPr>
            </w:pPr>
            <w:r w:rsidRPr="005B5A30">
              <w:rPr>
                <w:rFonts w:asciiTheme="minorHAnsi"/>
                <w:szCs w:val="21"/>
              </w:rPr>
              <w:t>第</w:t>
            </w:r>
            <w:r w:rsidRPr="005B5A30">
              <w:rPr>
                <w:rFonts w:asciiTheme="minorHAnsi" w:hAnsiTheme="minorHAnsi"/>
                <w:szCs w:val="21"/>
              </w:rPr>
              <w:t>4</w:t>
            </w:r>
            <w:r w:rsidRPr="005B5A30">
              <w:rPr>
                <w:rFonts w:asciiTheme="minorHAnsi"/>
                <w:szCs w:val="21"/>
              </w:rPr>
              <w:t>章</w:t>
            </w:r>
            <w:r w:rsidRPr="005B5A30">
              <w:rPr>
                <w:rFonts w:asciiTheme="minorHAnsi" w:hAnsiTheme="minorHAnsi"/>
                <w:szCs w:val="21"/>
              </w:rPr>
              <w:t xml:space="preserve"> </w:t>
            </w:r>
            <w:r w:rsidRPr="005B5A30">
              <w:rPr>
                <w:rFonts w:asciiTheme="minorHAnsi"/>
                <w:szCs w:val="21"/>
              </w:rPr>
              <w:t>单中心城市模型的延伸及实证检验</w:t>
            </w:r>
          </w:p>
          <w:p w:rsidR="00E90467" w:rsidRPr="005B5A30" w:rsidRDefault="00E90467" w:rsidP="00E90467">
            <w:pPr>
              <w:rPr>
                <w:rFonts w:asciiTheme="minorHAnsi" w:hAnsiTheme="minorHAnsi"/>
                <w:szCs w:val="21"/>
              </w:rPr>
            </w:pPr>
            <w:r w:rsidRPr="005B5A30">
              <w:rPr>
                <w:rFonts w:asciiTheme="minorHAnsi"/>
                <w:szCs w:val="21"/>
              </w:rPr>
              <w:t>包括：引入两种收入群体；引入时间成本；估算城市人口密度</w:t>
            </w:r>
          </w:p>
        </w:tc>
        <w:tc>
          <w:tcPr>
            <w:tcW w:w="2416" w:type="dxa"/>
            <w:gridSpan w:val="2"/>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4</w:t>
            </w:r>
          </w:p>
        </w:tc>
      </w:tr>
      <w:tr w:rsidR="00E90467"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5</w:t>
            </w:r>
          </w:p>
        </w:tc>
        <w:tc>
          <w:tcPr>
            <w:tcW w:w="5098" w:type="dxa"/>
            <w:gridSpan w:val="3"/>
            <w:tcBorders>
              <w:top w:val="single" w:sz="4" w:space="0" w:color="auto"/>
              <w:left w:val="single" w:sz="4" w:space="0" w:color="auto"/>
              <w:bottom w:val="single" w:sz="4" w:space="0" w:color="auto"/>
              <w:right w:val="single" w:sz="4" w:space="0" w:color="auto"/>
            </w:tcBorders>
          </w:tcPr>
          <w:p w:rsidR="00E90467" w:rsidRPr="005B5A30" w:rsidRDefault="00E90467" w:rsidP="00E90467">
            <w:pPr>
              <w:rPr>
                <w:rFonts w:asciiTheme="minorHAnsi" w:hAnsiTheme="minorHAnsi"/>
                <w:szCs w:val="21"/>
              </w:rPr>
            </w:pPr>
            <w:r w:rsidRPr="005B5A30">
              <w:rPr>
                <w:rFonts w:asciiTheme="minorHAnsi" w:hAnsiTheme="minorHAnsi"/>
                <w:szCs w:val="21"/>
              </w:rPr>
              <w:t>Chapter 5 City Size</w:t>
            </w:r>
          </w:p>
          <w:p w:rsidR="00E90467" w:rsidRPr="005B5A30" w:rsidRDefault="00E90467" w:rsidP="00E90467">
            <w:pPr>
              <w:rPr>
                <w:rFonts w:asciiTheme="minorHAnsi" w:hAnsiTheme="minorHAnsi"/>
                <w:szCs w:val="21"/>
              </w:rPr>
            </w:pPr>
            <w:r w:rsidRPr="005B5A30">
              <w:rPr>
                <w:rFonts w:asciiTheme="minorHAnsi" w:hAnsiTheme="minorHAnsi"/>
                <w:szCs w:val="21"/>
              </w:rPr>
              <w:t>The optimal city size, Migration, Zip's law</w:t>
            </w:r>
          </w:p>
          <w:p w:rsidR="00E90467" w:rsidRPr="005B5A30" w:rsidRDefault="00E90467" w:rsidP="00E90467">
            <w:pPr>
              <w:rPr>
                <w:rFonts w:asciiTheme="minorHAnsi" w:hAnsiTheme="minorHAnsi"/>
                <w:szCs w:val="21"/>
              </w:rPr>
            </w:pPr>
            <w:r w:rsidRPr="005B5A30">
              <w:rPr>
                <w:rFonts w:asciiTheme="minorHAnsi"/>
                <w:szCs w:val="21"/>
              </w:rPr>
              <w:t>第</w:t>
            </w:r>
            <w:r w:rsidRPr="005B5A30">
              <w:rPr>
                <w:rFonts w:asciiTheme="minorHAnsi" w:hAnsiTheme="minorHAnsi"/>
                <w:szCs w:val="21"/>
              </w:rPr>
              <w:t>5</w:t>
            </w:r>
            <w:r w:rsidRPr="005B5A30">
              <w:rPr>
                <w:rFonts w:asciiTheme="minorHAnsi"/>
                <w:szCs w:val="21"/>
              </w:rPr>
              <w:t>章</w:t>
            </w:r>
            <w:r w:rsidRPr="005B5A30">
              <w:rPr>
                <w:rFonts w:asciiTheme="minorHAnsi" w:hAnsiTheme="minorHAnsi"/>
                <w:szCs w:val="21"/>
              </w:rPr>
              <w:t xml:space="preserve"> </w:t>
            </w:r>
            <w:r w:rsidRPr="005B5A30">
              <w:rPr>
                <w:rFonts w:asciiTheme="minorHAnsi"/>
                <w:szCs w:val="21"/>
              </w:rPr>
              <w:t>城市规模</w:t>
            </w:r>
          </w:p>
          <w:p w:rsidR="00E90467" w:rsidRPr="005B5A30" w:rsidRDefault="00E90467" w:rsidP="00E90467">
            <w:pPr>
              <w:rPr>
                <w:rFonts w:asciiTheme="minorHAnsi" w:hAnsiTheme="minorHAnsi"/>
                <w:bCs/>
                <w:szCs w:val="21"/>
              </w:rPr>
            </w:pPr>
            <w:r w:rsidRPr="005B5A30">
              <w:rPr>
                <w:rFonts w:asciiTheme="minorHAnsi"/>
                <w:szCs w:val="21"/>
              </w:rPr>
              <w:t>包括：城市最优规模；人口迁移、及</w:t>
            </w:r>
            <w:r w:rsidRPr="005B5A30">
              <w:rPr>
                <w:rFonts w:asciiTheme="minorHAnsi" w:hAnsiTheme="minorHAnsi"/>
                <w:szCs w:val="21"/>
              </w:rPr>
              <w:t>Zip's Law</w:t>
            </w:r>
            <w:r w:rsidRPr="005B5A30">
              <w:rPr>
                <w:rFonts w:asciiTheme="minorHAnsi" w:hAnsiTheme="minorHAnsi"/>
                <w:bCs/>
                <w:szCs w:val="21"/>
              </w:rPr>
              <w:t xml:space="preserve"> </w:t>
            </w:r>
          </w:p>
        </w:tc>
        <w:tc>
          <w:tcPr>
            <w:tcW w:w="2416" w:type="dxa"/>
            <w:gridSpan w:val="2"/>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4</w:t>
            </w:r>
          </w:p>
        </w:tc>
      </w:tr>
      <w:tr w:rsidR="00E90467"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6</w:t>
            </w:r>
          </w:p>
        </w:tc>
        <w:tc>
          <w:tcPr>
            <w:tcW w:w="5098" w:type="dxa"/>
            <w:gridSpan w:val="3"/>
            <w:tcBorders>
              <w:top w:val="single" w:sz="4" w:space="0" w:color="auto"/>
              <w:left w:val="single" w:sz="4" w:space="0" w:color="auto"/>
              <w:bottom w:val="single" w:sz="4" w:space="0" w:color="auto"/>
              <w:right w:val="single" w:sz="4" w:space="0" w:color="auto"/>
            </w:tcBorders>
          </w:tcPr>
          <w:p w:rsidR="00E90467" w:rsidRPr="005B5A30" w:rsidRDefault="00E90467" w:rsidP="00E90467">
            <w:pPr>
              <w:rPr>
                <w:rFonts w:asciiTheme="minorHAnsi" w:hAnsiTheme="minorHAnsi"/>
                <w:szCs w:val="21"/>
              </w:rPr>
            </w:pPr>
            <w:r w:rsidRPr="005B5A30">
              <w:rPr>
                <w:rFonts w:asciiTheme="minorHAnsi" w:hAnsiTheme="minorHAnsi"/>
                <w:szCs w:val="21"/>
              </w:rPr>
              <w:t>Chapter 6 Urban Sprawl and Land Policies</w:t>
            </w:r>
          </w:p>
          <w:p w:rsidR="00E90467" w:rsidRPr="005B5A30" w:rsidRDefault="00E90467" w:rsidP="00E90467">
            <w:pPr>
              <w:rPr>
                <w:rFonts w:asciiTheme="minorHAnsi" w:hAnsiTheme="minorHAnsi"/>
                <w:szCs w:val="21"/>
              </w:rPr>
            </w:pPr>
            <w:r w:rsidRPr="005B5A30">
              <w:rPr>
                <w:rFonts w:asciiTheme="minorHAnsi" w:hAnsiTheme="minorHAnsi"/>
                <w:szCs w:val="21"/>
              </w:rPr>
              <w:t>Urban sprawl, Zoning</w:t>
            </w:r>
          </w:p>
          <w:p w:rsidR="00E90467" w:rsidRPr="005B5A30" w:rsidRDefault="00E90467" w:rsidP="00E90467">
            <w:pPr>
              <w:rPr>
                <w:rFonts w:asciiTheme="minorHAnsi" w:hAnsiTheme="minorHAnsi"/>
                <w:szCs w:val="21"/>
              </w:rPr>
            </w:pPr>
            <w:r w:rsidRPr="005B5A30">
              <w:rPr>
                <w:rFonts w:asciiTheme="minorHAnsi"/>
                <w:szCs w:val="21"/>
              </w:rPr>
              <w:t>第</w:t>
            </w:r>
            <w:r w:rsidRPr="005B5A30">
              <w:rPr>
                <w:rFonts w:asciiTheme="minorHAnsi" w:hAnsiTheme="minorHAnsi"/>
                <w:szCs w:val="21"/>
              </w:rPr>
              <w:t>6</w:t>
            </w:r>
            <w:r w:rsidRPr="005B5A30">
              <w:rPr>
                <w:rFonts w:asciiTheme="minorHAnsi"/>
                <w:szCs w:val="21"/>
              </w:rPr>
              <w:t>章</w:t>
            </w:r>
            <w:r w:rsidRPr="005B5A30">
              <w:rPr>
                <w:rFonts w:asciiTheme="minorHAnsi" w:hAnsiTheme="minorHAnsi"/>
                <w:szCs w:val="21"/>
              </w:rPr>
              <w:t xml:space="preserve"> </w:t>
            </w:r>
            <w:r w:rsidRPr="005B5A30">
              <w:rPr>
                <w:rFonts w:asciiTheme="minorHAnsi"/>
                <w:szCs w:val="21"/>
              </w:rPr>
              <w:t>城市蔓延与土地政策</w:t>
            </w:r>
          </w:p>
          <w:p w:rsidR="00E90467" w:rsidRPr="005B5A30" w:rsidRDefault="00E90467" w:rsidP="00E90467">
            <w:pPr>
              <w:rPr>
                <w:rFonts w:asciiTheme="minorHAnsi" w:hAnsiTheme="minorHAnsi"/>
                <w:szCs w:val="21"/>
              </w:rPr>
            </w:pPr>
            <w:r w:rsidRPr="005B5A30">
              <w:rPr>
                <w:rFonts w:asciiTheme="minorHAnsi"/>
                <w:szCs w:val="21"/>
              </w:rPr>
              <w:t>包括：城市蔓延的定义、检测；</w:t>
            </w:r>
            <w:r w:rsidRPr="005B5A30">
              <w:rPr>
                <w:rFonts w:asciiTheme="minorHAnsi" w:hAnsiTheme="minorHAnsi"/>
                <w:szCs w:val="21"/>
              </w:rPr>
              <w:t>Zoning</w:t>
            </w:r>
            <w:r w:rsidRPr="005B5A30">
              <w:rPr>
                <w:rFonts w:asciiTheme="minorHAnsi"/>
                <w:szCs w:val="21"/>
              </w:rPr>
              <w:t>政策的有效性</w:t>
            </w:r>
          </w:p>
        </w:tc>
        <w:tc>
          <w:tcPr>
            <w:tcW w:w="2416" w:type="dxa"/>
            <w:gridSpan w:val="2"/>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4</w:t>
            </w:r>
          </w:p>
        </w:tc>
      </w:tr>
      <w:tr w:rsidR="00E90467"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7</w:t>
            </w:r>
          </w:p>
        </w:tc>
        <w:tc>
          <w:tcPr>
            <w:tcW w:w="5098" w:type="dxa"/>
            <w:gridSpan w:val="3"/>
            <w:tcBorders>
              <w:top w:val="single" w:sz="4" w:space="0" w:color="auto"/>
              <w:left w:val="single" w:sz="4" w:space="0" w:color="auto"/>
              <w:bottom w:val="single" w:sz="4" w:space="0" w:color="auto"/>
              <w:right w:val="single" w:sz="4" w:space="0" w:color="auto"/>
            </w:tcBorders>
          </w:tcPr>
          <w:p w:rsidR="00E90467" w:rsidRPr="005B5A30" w:rsidRDefault="00E90467" w:rsidP="00E90467">
            <w:pPr>
              <w:rPr>
                <w:rFonts w:asciiTheme="minorHAnsi" w:hAnsiTheme="minorHAnsi"/>
                <w:szCs w:val="21"/>
              </w:rPr>
            </w:pPr>
            <w:r w:rsidRPr="005B5A30">
              <w:rPr>
                <w:rFonts w:asciiTheme="minorHAnsi" w:hAnsiTheme="minorHAnsi"/>
                <w:szCs w:val="21"/>
              </w:rPr>
              <w:t>Chapter 7 Urban Transportation</w:t>
            </w:r>
          </w:p>
          <w:p w:rsidR="00E90467" w:rsidRPr="005B5A30" w:rsidRDefault="00E90467" w:rsidP="00E90467">
            <w:pPr>
              <w:rPr>
                <w:rFonts w:asciiTheme="minorHAnsi" w:hAnsiTheme="minorHAnsi"/>
                <w:szCs w:val="21"/>
              </w:rPr>
            </w:pPr>
            <w:r w:rsidRPr="005B5A30">
              <w:rPr>
                <w:rFonts w:asciiTheme="minorHAnsi" w:hAnsiTheme="minorHAnsi"/>
                <w:szCs w:val="21"/>
              </w:rPr>
              <w:t xml:space="preserve">Urban transportation, Congestion </w:t>
            </w:r>
          </w:p>
          <w:p w:rsidR="00E90467" w:rsidRPr="005B5A30" w:rsidRDefault="00E90467" w:rsidP="00E90467">
            <w:pPr>
              <w:rPr>
                <w:rFonts w:asciiTheme="minorHAnsi" w:hAnsiTheme="minorHAnsi"/>
                <w:szCs w:val="21"/>
              </w:rPr>
            </w:pPr>
            <w:r w:rsidRPr="005B5A30">
              <w:rPr>
                <w:rFonts w:asciiTheme="minorHAnsi"/>
                <w:szCs w:val="21"/>
              </w:rPr>
              <w:t>第</w:t>
            </w:r>
            <w:r w:rsidRPr="005B5A30">
              <w:rPr>
                <w:rFonts w:asciiTheme="minorHAnsi" w:hAnsiTheme="minorHAnsi"/>
                <w:szCs w:val="21"/>
              </w:rPr>
              <w:t>7</w:t>
            </w:r>
            <w:r w:rsidRPr="005B5A30">
              <w:rPr>
                <w:rFonts w:asciiTheme="minorHAnsi"/>
                <w:szCs w:val="21"/>
              </w:rPr>
              <w:t>章</w:t>
            </w:r>
            <w:r w:rsidRPr="005B5A30">
              <w:rPr>
                <w:rFonts w:asciiTheme="minorHAnsi" w:hAnsiTheme="minorHAnsi"/>
                <w:szCs w:val="21"/>
              </w:rPr>
              <w:t xml:space="preserve"> </w:t>
            </w:r>
            <w:r w:rsidRPr="005B5A30">
              <w:rPr>
                <w:rFonts w:asciiTheme="minorHAnsi"/>
                <w:szCs w:val="21"/>
              </w:rPr>
              <w:t>城市交通</w:t>
            </w:r>
          </w:p>
          <w:p w:rsidR="00E90467" w:rsidRPr="005B5A30" w:rsidRDefault="00E90467" w:rsidP="00E90467">
            <w:pPr>
              <w:rPr>
                <w:rFonts w:asciiTheme="minorHAnsi" w:hAnsiTheme="minorHAnsi"/>
                <w:szCs w:val="21"/>
              </w:rPr>
            </w:pPr>
            <w:r w:rsidRPr="005B5A30">
              <w:rPr>
                <w:rFonts w:asciiTheme="minorHAnsi"/>
                <w:szCs w:val="21"/>
              </w:rPr>
              <w:t>包括：城市交通；拥堵的外部性问题</w:t>
            </w:r>
            <w:r w:rsidRPr="005B5A30">
              <w:rPr>
                <w:rFonts w:asciiTheme="minorHAnsi" w:hAnsiTheme="minorHAnsi"/>
                <w:szCs w:val="21"/>
              </w:rPr>
              <w:t xml:space="preserve"> </w:t>
            </w:r>
          </w:p>
          <w:p w:rsidR="009153C2" w:rsidRPr="005B5A30" w:rsidRDefault="009153C2" w:rsidP="00E90467">
            <w:pPr>
              <w:rPr>
                <w:rFonts w:asciiTheme="minorHAnsi" w:hAnsiTheme="minorHAnsi"/>
                <w:szCs w:val="21"/>
              </w:rPr>
            </w:pPr>
          </w:p>
          <w:p w:rsidR="009153C2" w:rsidRPr="005B5A30" w:rsidRDefault="009153C2" w:rsidP="00E90467">
            <w:pPr>
              <w:rPr>
                <w:rFonts w:asciiTheme="minorHAnsi" w:hAnsiTheme="minorHAnsi"/>
                <w:szCs w:val="21"/>
              </w:rPr>
            </w:pPr>
          </w:p>
        </w:tc>
        <w:tc>
          <w:tcPr>
            <w:tcW w:w="2416" w:type="dxa"/>
            <w:gridSpan w:val="2"/>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lastRenderedPageBreak/>
              <w:t>4</w:t>
            </w:r>
          </w:p>
        </w:tc>
      </w:tr>
      <w:tr w:rsidR="00E90467"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E90467" w:rsidRPr="00D029AC" w:rsidRDefault="007A1499" w:rsidP="00E90467">
            <w:pPr>
              <w:spacing w:line="360" w:lineRule="auto"/>
              <w:rPr>
                <w:bCs/>
                <w:szCs w:val="21"/>
              </w:rPr>
            </w:pPr>
            <w:r>
              <w:rPr>
                <w:rFonts w:hint="eastAsia"/>
                <w:bCs/>
                <w:szCs w:val="21"/>
              </w:rPr>
              <w:lastRenderedPageBreak/>
              <w:t>8</w:t>
            </w:r>
          </w:p>
        </w:tc>
        <w:tc>
          <w:tcPr>
            <w:tcW w:w="5098" w:type="dxa"/>
            <w:gridSpan w:val="3"/>
            <w:tcBorders>
              <w:top w:val="single" w:sz="4" w:space="0" w:color="auto"/>
              <w:left w:val="single" w:sz="4" w:space="0" w:color="auto"/>
              <w:bottom w:val="single" w:sz="4" w:space="0" w:color="auto"/>
              <w:right w:val="single" w:sz="4" w:space="0" w:color="auto"/>
            </w:tcBorders>
          </w:tcPr>
          <w:p w:rsidR="00E90467" w:rsidRPr="005B5A30" w:rsidRDefault="00E90467" w:rsidP="00E90467">
            <w:pPr>
              <w:rPr>
                <w:rFonts w:asciiTheme="minorHAnsi" w:hAnsiTheme="minorHAnsi"/>
                <w:szCs w:val="21"/>
              </w:rPr>
            </w:pPr>
            <w:r w:rsidRPr="005B5A30">
              <w:rPr>
                <w:rFonts w:asciiTheme="minorHAnsi" w:hAnsiTheme="minorHAnsi"/>
                <w:szCs w:val="21"/>
              </w:rPr>
              <w:t>Chapter 8 Housing Demand and Tenure Choice</w:t>
            </w:r>
          </w:p>
          <w:p w:rsidR="00E90467" w:rsidRPr="005B5A30" w:rsidRDefault="00E90467" w:rsidP="00E90467">
            <w:pPr>
              <w:rPr>
                <w:rFonts w:asciiTheme="minorHAnsi" w:hAnsiTheme="minorHAnsi"/>
                <w:szCs w:val="21"/>
              </w:rPr>
            </w:pPr>
            <w:r w:rsidRPr="005B5A30">
              <w:rPr>
                <w:rFonts w:asciiTheme="minorHAnsi" w:hAnsiTheme="minorHAnsi"/>
                <w:szCs w:val="21"/>
              </w:rPr>
              <w:t>Housing demand function, Tenure choice model</w:t>
            </w:r>
          </w:p>
          <w:p w:rsidR="00E90467" w:rsidRPr="005B5A30" w:rsidRDefault="00E90467" w:rsidP="00E90467">
            <w:pPr>
              <w:rPr>
                <w:rFonts w:asciiTheme="minorHAnsi" w:hAnsiTheme="minorHAnsi"/>
                <w:szCs w:val="21"/>
              </w:rPr>
            </w:pPr>
            <w:r w:rsidRPr="005B5A30">
              <w:rPr>
                <w:rFonts w:asciiTheme="minorHAnsi"/>
                <w:szCs w:val="21"/>
              </w:rPr>
              <w:t>第</w:t>
            </w:r>
            <w:r w:rsidRPr="005B5A30">
              <w:rPr>
                <w:rFonts w:asciiTheme="minorHAnsi" w:hAnsiTheme="minorHAnsi"/>
                <w:szCs w:val="21"/>
              </w:rPr>
              <w:t>8</w:t>
            </w:r>
            <w:r w:rsidRPr="005B5A30">
              <w:rPr>
                <w:rFonts w:asciiTheme="minorHAnsi"/>
                <w:szCs w:val="21"/>
              </w:rPr>
              <w:t>章</w:t>
            </w:r>
            <w:r w:rsidRPr="005B5A30">
              <w:rPr>
                <w:rFonts w:asciiTheme="minorHAnsi" w:hAnsiTheme="minorHAnsi"/>
                <w:szCs w:val="21"/>
              </w:rPr>
              <w:t xml:space="preserve"> </w:t>
            </w:r>
            <w:r w:rsidRPr="005B5A30">
              <w:rPr>
                <w:rFonts w:asciiTheme="minorHAnsi"/>
                <w:szCs w:val="21"/>
              </w:rPr>
              <w:t>住房需求和</w:t>
            </w:r>
            <w:r w:rsidRPr="005B5A30">
              <w:rPr>
                <w:rFonts w:asciiTheme="minorHAnsi" w:hAnsiTheme="minorHAnsi"/>
                <w:szCs w:val="21"/>
              </w:rPr>
              <w:t>Tenure Choice</w:t>
            </w:r>
            <w:r w:rsidRPr="005B5A30">
              <w:rPr>
                <w:rFonts w:asciiTheme="minorHAnsi"/>
                <w:szCs w:val="21"/>
              </w:rPr>
              <w:t>模型</w:t>
            </w:r>
          </w:p>
          <w:p w:rsidR="00E90467" w:rsidRPr="005B5A30" w:rsidRDefault="00E90467" w:rsidP="00E90467">
            <w:pPr>
              <w:rPr>
                <w:rFonts w:asciiTheme="minorHAnsi" w:hAnsiTheme="minorHAnsi"/>
                <w:szCs w:val="21"/>
              </w:rPr>
            </w:pPr>
            <w:r w:rsidRPr="005B5A30">
              <w:rPr>
                <w:rFonts w:asciiTheme="minorHAnsi"/>
                <w:szCs w:val="21"/>
              </w:rPr>
              <w:t>包括：住房需求的决定因素；</w:t>
            </w:r>
            <w:r w:rsidRPr="005B5A30">
              <w:rPr>
                <w:rFonts w:asciiTheme="minorHAnsi" w:hAnsiTheme="minorHAnsi"/>
                <w:szCs w:val="21"/>
              </w:rPr>
              <w:t xml:space="preserve"> Tenure Choice</w:t>
            </w:r>
            <w:r w:rsidRPr="005B5A30">
              <w:rPr>
                <w:rFonts w:asciiTheme="minorHAnsi"/>
                <w:szCs w:val="21"/>
              </w:rPr>
              <w:t>模型</w:t>
            </w:r>
            <w:r w:rsidRPr="005B5A30">
              <w:rPr>
                <w:rFonts w:asciiTheme="minorHAnsi" w:hAnsiTheme="minorHAnsi"/>
                <w:szCs w:val="21"/>
              </w:rPr>
              <w:t xml:space="preserve"> </w:t>
            </w:r>
          </w:p>
        </w:tc>
        <w:tc>
          <w:tcPr>
            <w:tcW w:w="2416" w:type="dxa"/>
            <w:gridSpan w:val="2"/>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4</w:t>
            </w:r>
          </w:p>
        </w:tc>
      </w:tr>
      <w:tr w:rsidR="00E90467"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E90467" w:rsidRPr="00D029AC" w:rsidRDefault="007A1499" w:rsidP="00E90467">
            <w:pPr>
              <w:spacing w:line="360" w:lineRule="auto"/>
              <w:rPr>
                <w:bCs/>
                <w:szCs w:val="21"/>
              </w:rPr>
            </w:pPr>
            <w:r>
              <w:rPr>
                <w:rFonts w:hint="eastAsia"/>
                <w:bCs/>
                <w:szCs w:val="21"/>
              </w:rPr>
              <w:t>9</w:t>
            </w:r>
          </w:p>
        </w:tc>
        <w:tc>
          <w:tcPr>
            <w:tcW w:w="5098" w:type="dxa"/>
            <w:gridSpan w:val="3"/>
            <w:tcBorders>
              <w:top w:val="single" w:sz="4" w:space="0" w:color="auto"/>
              <w:left w:val="single" w:sz="4" w:space="0" w:color="auto"/>
              <w:bottom w:val="single" w:sz="4" w:space="0" w:color="auto"/>
              <w:right w:val="single" w:sz="4" w:space="0" w:color="auto"/>
            </w:tcBorders>
          </w:tcPr>
          <w:p w:rsidR="00E90467" w:rsidRPr="005B5A30" w:rsidRDefault="00E90467" w:rsidP="00E90467">
            <w:pPr>
              <w:rPr>
                <w:rFonts w:asciiTheme="minorHAnsi" w:hAnsiTheme="minorHAnsi"/>
                <w:szCs w:val="21"/>
              </w:rPr>
            </w:pPr>
            <w:r w:rsidRPr="005B5A30">
              <w:rPr>
                <w:rFonts w:asciiTheme="minorHAnsi" w:hAnsiTheme="minorHAnsi"/>
                <w:szCs w:val="21"/>
              </w:rPr>
              <w:t xml:space="preserve">Chapter 9 Housing Supply </w:t>
            </w:r>
          </w:p>
          <w:p w:rsidR="00E90467" w:rsidRPr="005B5A30" w:rsidRDefault="00E90467" w:rsidP="00E90467">
            <w:pPr>
              <w:rPr>
                <w:rFonts w:asciiTheme="minorHAnsi" w:hAnsiTheme="minorHAnsi"/>
                <w:szCs w:val="21"/>
              </w:rPr>
            </w:pPr>
            <w:r w:rsidRPr="005B5A30">
              <w:rPr>
                <w:rFonts w:asciiTheme="minorHAnsi" w:hAnsiTheme="minorHAnsi"/>
                <w:szCs w:val="21"/>
              </w:rPr>
              <w:t>Housing Supply, Suburbanization</w:t>
            </w:r>
          </w:p>
          <w:p w:rsidR="00E90467" w:rsidRPr="005B5A30" w:rsidRDefault="00E90467" w:rsidP="00E90467">
            <w:pPr>
              <w:rPr>
                <w:rFonts w:asciiTheme="minorHAnsi" w:hAnsiTheme="minorHAnsi"/>
                <w:szCs w:val="21"/>
              </w:rPr>
            </w:pPr>
            <w:r w:rsidRPr="005B5A30">
              <w:rPr>
                <w:rFonts w:asciiTheme="minorHAnsi"/>
                <w:szCs w:val="21"/>
              </w:rPr>
              <w:t>第</w:t>
            </w:r>
            <w:r w:rsidRPr="005B5A30">
              <w:rPr>
                <w:rFonts w:asciiTheme="minorHAnsi" w:hAnsiTheme="minorHAnsi"/>
                <w:szCs w:val="21"/>
              </w:rPr>
              <w:t>9</w:t>
            </w:r>
            <w:r w:rsidRPr="005B5A30">
              <w:rPr>
                <w:rFonts w:asciiTheme="minorHAnsi"/>
                <w:szCs w:val="21"/>
              </w:rPr>
              <w:t>章</w:t>
            </w:r>
            <w:r w:rsidRPr="005B5A30">
              <w:rPr>
                <w:rFonts w:asciiTheme="minorHAnsi" w:hAnsiTheme="minorHAnsi"/>
                <w:szCs w:val="21"/>
              </w:rPr>
              <w:t xml:space="preserve"> </w:t>
            </w:r>
            <w:r w:rsidRPr="005B5A30">
              <w:rPr>
                <w:rFonts w:asciiTheme="minorHAnsi"/>
                <w:szCs w:val="21"/>
              </w:rPr>
              <w:t>住房供给</w:t>
            </w:r>
          </w:p>
          <w:p w:rsidR="00E90467" w:rsidRPr="005B5A30" w:rsidRDefault="00E90467" w:rsidP="00E90467">
            <w:pPr>
              <w:rPr>
                <w:rFonts w:asciiTheme="minorHAnsi" w:hAnsiTheme="minorHAnsi"/>
                <w:szCs w:val="21"/>
              </w:rPr>
            </w:pPr>
            <w:r w:rsidRPr="005B5A30">
              <w:rPr>
                <w:rFonts w:asciiTheme="minorHAnsi"/>
                <w:szCs w:val="21"/>
              </w:rPr>
              <w:t>包括：住房供给的决定因素分析；新城区和旧城区对比</w:t>
            </w:r>
          </w:p>
        </w:tc>
        <w:tc>
          <w:tcPr>
            <w:tcW w:w="2416" w:type="dxa"/>
            <w:gridSpan w:val="2"/>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4</w:t>
            </w:r>
          </w:p>
        </w:tc>
      </w:tr>
      <w:tr w:rsidR="00E90467"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1</w:t>
            </w:r>
            <w:r w:rsidR="007A1499">
              <w:rPr>
                <w:rFonts w:hint="eastAsia"/>
                <w:bCs/>
                <w:szCs w:val="21"/>
              </w:rPr>
              <w:t>0</w:t>
            </w:r>
          </w:p>
        </w:tc>
        <w:tc>
          <w:tcPr>
            <w:tcW w:w="5098" w:type="dxa"/>
            <w:gridSpan w:val="3"/>
            <w:tcBorders>
              <w:top w:val="single" w:sz="4" w:space="0" w:color="auto"/>
              <w:left w:val="single" w:sz="4" w:space="0" w:color="auto"/>
              <w:bottom w:val="single" w:sz="4" w:space="0" w:color="auto"/>
              <w:right w:val="single" w:sz="4" w:space="0" w:color="auto"/>
            </w:tcBorders>
          </w:tcPr>
          <w:p w:rsidR="00E90467" w:rsidRPr="005B5A30" w:rsidRDefault="00E90467" w:rsidP="00E90467">
            <w:pPr>
              <w:rPr>
                <w:rFonts w:asciiTheme="minorHAnsi" w:hAnsiTheme="minorHAnsi"/>
                <w:szCs w:val="21"/>
              </w:rPr>
            </w:pPr>
            <w:r w:rsidRPr="005B5A30">
              <w:rPr>
                <w:rFonts w:asciiTheme="minorHAnsi" w:hAnsiTheme="minorHAnsi"/>
                <w:szCs w:val="21"/>
              </w:rPr>
              <w:t>Chapter 10 Housing Policies</w:t>
            </w:r>
          </w:p>
          <w:p w:rsidR="00E90467" w:rsidRPr="005B5A30" w:rsidRDefault="00E90467" w:rsidP="00E90467">
            <w:pPr>
              <w:rPr>
                <w:rFonts w:asciiTheme="minorHAnsi" w:hAnsiTheme="minorHAnsi"/>
                <w:szCs w:val="21"/>
              </w:rPr>
            </w:pPr>
            <w:r w:rsidRPr="005B5A30">
              <w:rPr>
                <w:rFonts w:asciiTheme="minorHAnsi" w:hAnsiTheme="minorHAnsi"/>
                <w:szCs w:val="21"/>
              </w:rPr>
              <w:t xml:space="preserve">Government behavior in </w:t>
            </w:r>
            <w:r w:rsidR="003B56AB">
              <w:rPr>
                <w:rFonts w:asciiTheme="minorHAnsi" w:hAnsiTheme="minorHAnsi" w:hint="eastAsia"/>
                <w:szCs w:val="21"/>
              </w:rPr>
              <w:t xml:space="preserve">the </w:t>
            </w:r>
            <w:r w:rsidRPr="005B5A30">
              <w:rPr>
                <w:rFonts w:asciiTheme="minorHAnsi" w:hAnsiTheme="minorHAnsi"/>
                <w:szCs w:val="21"/>
              </w:rPr>
              <w:t>housing market</w:t>
            </w:r>
          </w:p>
          <w:p w:rsidR="00E90467" w:rsidRPr="005B5A30" w:rsidRDefault="00E90467" w:rsidP="00E90467">
            <w:pPr>
              <w:rPr>
                <w:rFonts w:asciiTheme="minorHAnsi" w:hAnsiTheme="minorHAnsi"/>
                <w:szCs w:val="21"/>
              </w:rPr>
            </w:pPr>
            <w:r w:rsidRPr="005B5A30">
              <w:rPr>
                <w:rFonts w:asciiTheme="minorHAnsi"/>
                <w:szCs w:val="21"/>
              </w:rPr>
              <w:t>第</w:t>
            </w:r>
            <w:r w:rsidRPr="005B5A30">
              <w:rPr>
                <w:rFonts w:asciiTheme="minorHAnsi" w:hAnsiTheme="minorHAnsi"/>
                <w:szCs w:val="21"/>
              </w:rPr>
              <w:t>10</w:t>
            </w:r>
            <w:r w:rsidRPr="005B5A30">
              <w:rPr>
                <w:rFonts w:asciiTheme="minorHAnsi"/>
                <w:szCs w:val="21"/>
              </w:rPr>
              <w:t>章</w:t>
            </w:r>
            <w:r w:rsidRPr="005B5A30">
              <w:rPr>
                <w:rFonts w:asciiTheme="minorHAnsi" w:hAnsiTheme="minorHAnsi"/>
                <w:szCs w:val="21"/>
              </w:rPr>
              <w:t xml:space="preserve"> </w:t>
            </w:r>
            <w:r w:rsidRPr="005B5A30">
              <w:rPr>
                <w:rFonts w:asciiTheme="minorHAnsi"/>
                <w:szCs w:val="21"/>
              </w:rPr>
              <w:t>住房市场政策分析</w:t>
            </w:r>
          </w:p>
          <w:p w:rsidR="00E90467" w:rsidRPr="005B5A30" w:rsidRDefault="00E90467" w:rsidP="00E90467">
            <w:pPr>
              <w:rPr>
                <w:rFonts w:asciiTheme="minorHAnsi" w:hAnsiTheme="minorHAnsi"/>
                <w:szCs w:val="21"/>
              </w:rPr>
            </w:pPr>
            <w:r w:rsidRPr="005B5A30">
              <w:rPr>
                <w:rFonts w:asciiTheme="minorHAnsi"/>
                <w:szCs w:val="21"/>
              </w:rPr>
              <w:t>包括：政府各种住房补贴和税收政策的比较分析</w:t>
            </w:r>
            <w:r w:rsidRPr="005B5A30">
              <w:rPr>
                <w:rFonts w:asciiTheme="minorHAnsi" w:hAnsiTheme="minorHAnsi"/>
                <w:szCs w:val="21"/>
              </w:rPr>
              <w:t xml:space="preserve"> </w:t>
            </w:r>
          </w:p>
        </w:tc>
        <w:tc>
          <w:tcPr>
            <w:tcW w:w="2416" w:type="dxa"/>
            <w:gridSpan w:val="2"/>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4</w:t>
            </w:r>
          </w:p>
        </w:tc>
      </w:tr>
      <w:tr w:rsidR="00E90467"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1</w:t>
            </w:r>
            <w:r w:rsidR="007A1499">
              <w:rPr>
                <w:rFonts w:hint="eastAsia"/>
                <w:bCs/>
                <w:szCs w:val="21"/>
              </w:rPr>
              <w:t>1</w:t>
            </w:r>
          </w:p>
        </w:tc>
        <w:tc>
          <w:tcPr>
            <w:tcW w:w="5098" w:type="dxa"/>
            <w:gridSpan w:val="3"/>
            <w:tcBorders>
              <w:top w:val="single" w:sz="4" w:space="0" w:color="auto"/>
              <w:left w:val="single" w:sz="4" w:space="0" w:color="auto"/>
              <w:bottom w:val="single" w:sz="4" w:space="0" w:color="auto"/>
              <w:right w:val="single" w:sz="4" w:space="0" w:color="auto"/>
            </w:tcBorders>
          </w:tcPr>
          <w:p w:rsidR="00E90467" w:rsidRPr="005B5A30" w:rsidRDefault="00E90467" w:rsidP="00E90467">
            <w:pPr>
              <w:rPr>
                <w:rFonts w:asciiTheme="minorHAnsi" w:hAnsiTheme="minorHAnsi"/>
                <w:szCs w:val="21"/>
              </w:rPr>
            </w:pPr>
            <w:r w:rsidRPr="005B5A30">
              <w:rPr>
                <w:rFonts w:asciiTheme="minorHAnsi" w:hAnsiTheme="minorHAnsi"/>
                <w:szCs w:val="21"/>
              </w:rPr>
              <w:t>Chapter 11 Urban Pollution</w:t>
            </w:r>
          </w:p>
          <w:p w:rsidR="00E90467" w:rsidRPr="005B5A30" w:rsidRDefault="00E90467" w:rsidP="00E90467">
            <w:pPr>
              <w:rPr>
                <w:rFonts w:asciiTheme="minorHAnsi" w:hAnsiTheme="minorHAnsi"/>
                <w:szCs w:val="21"/>
              </w:rPr>
            </w:pPr>
            <w:r w:rsidRPr="005B5A30">
              <w:rPr>
                <w:rFonts w:asciiTheme="minorHAnsi" w:hAnsiTheme="minorHAnsi"/>
                <w:szCs w:val="21"/>
              </w:rPr>
              <w:t>Pollution, Policies to control pollution</w:t>
            </w:r>
          </w:p>
          <w:p w:rsidR="00E90467" w:rsidRPr="005B5A30" w:rsidRDefault="00E90467" w:rsidP="00E90467">
            <w:pPr>
              <w:rPr>
                <w:rFonts w:asciiTheme="minorHAnsi" w:hAnsiTheme="minorHAnsi"/>
                <w:szCs w:val="21"/>
              </w:rPr>
            </w:pPr>
            <w:r w:rsidRPr="005B5A30">
              <w:rPr>
                <w:rFonts w:asciiTheme="minorHAnsi"/>
                <w:szCs w:val="21"/>
              </w:rPr>
              <w:t>第</w:t>
            </w:r>
            <w:r w:rsidRPr="005B5A30">
              <w:rPr>
                <w:rFonts w:asciiTheme="minorHAnsi" w:hAnsiTheme="minorHAnsi"/>
                <w:szCs w:val="21"/>
              </w:rPr>
              <w:t>11</w:t>
            </w:r>
            <w:r w:rsidRPr="005B5A30">
              <w:rPr>
                <w:rFonts w:asciiTheme="minorHAnsi"/>
                <w:szCs w:val="21"/>
              </w:rPr>
              <w:t>章</w:t>
            </w:r>
            <w:r w:rsidRPr="005B5A30">
              <w:rPr>
                <w:rFonts w:asciiTheme="minorHAnsi" w:hAnsiTheme="minorHAnsi"/>
                <w:szCs w:val="21"/>
              </w:rPr>
              <w:t xml:space="preserve"> </w:t>
            </w:r>
            <w:r w:rsidRPr="005B5A30">
              <w:rPr>
                <w:rFonts w:asciiTheme="minorHAnsi"/>
                <w:szCs w:val="21"/>
              </w:rPr>
              <w:t>城市污染</w:t>
            </w:r>
          </w:p>
          <w:p w:rsidR="00E90467" w:rsidRPr="005B5A30" w:rsidRDefault="00E90467" w:rsidP="00E90467">
            <w:pPr>
              <w:rPr>
                <w:rFonts w:asciiTheme="minorHAnsi" w:hAnsiTheme="minorHAnsi"/>
                <w:szCs w:val="21"/>
              </w:rPr>
            </w:pPr>
            <w:r w:rsidRPr="005B5A30">
              <w:rPr>
                <w:rFonts w:asciiTheme="minorHAnsi"/>
                <w:szCs w:val="21"/>
              </w:rPr>
              <w:t>包括：城市污染产生原因；如何控制城市污染</w:t>
            </w:r>
            <w:r w:rsidRPr="005B5A30">
              <w:rPr>
                <w:rFonts w:asciiTheme="minorHAnsi" w:hAnsiTheme="minorHAnsi"/>
                <w:szCs w:val="21"/>
              </w:rPr>
              <w:t xml:space="preserve"> </w:t>
            </w:r>
          </w:p>
        </w:tc>
        <w:tc>
          <w:tcPr>
            <w:tcW w:w="2416" w:type="dxa"/>
            <w:gridSpan w:val="2"/>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4</w:t>
            </w:r>
          </w:p>
        </w:tc>
      </w:tr>
      <w:tr w:rsidR="00E90467"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1</w:t>
            </w:r>
            <w:r w:rsidR="007A1499">
              <w:rPr>
                <w:rFonts w:hint="eastAsia"/>
                <w:bCs/>
                <w:szCs w:val="21"/>
              </w:rPr>
              <w:t>2</w:t>
            </w:r>
          </w:p>
        </w:tc>
        <w:tc>
          <w:tcPr>
            <w:tcW w:w="5098" w:type="dxa"/>
            <w:gridSpan w:val="3"/>
            <w:tcBorders>
              <w:top w:val="single" w:sz="4" w:space="0" w:color="auto"/>
              <w:left w:val="single" w:sz="4" w:space="0" w:color="auto"/>
              <w:bottom w:val="single" w:sz="4" w:space="0" w:color="auto"/>
              <w:right w:val="single" w:sz="4" w:space="0" w:color="auto"/>
            </w:tcBorders>
          </w:tcPr>
          <w:p w:rsidR="00E90467" w:rsidRPr="005B5A30" w:rsidRDefault="00E90467" w:rsidP="00E90467">
            <w:pPr>
              <w:rPr>
                <w:rFonts w:asciiTheme="minorHAnsi" w:hAnsiTheme="minorHAnsi"/>
                <w:szCs w:val="21"/>
              </w:rPr>
            </w:pPr>
            <w:r w:rsidRPr="005B5A30">
              <w:rPr>
                <w:rFonts w:asciiTheme="minorHAnsi" w:hAnsiTheme="minorHAnsi"/>
                <w:szCs w:val="21"/>
              </w:rPr>
              <w:t>Chapter 12 Urban Crime</w:t>
            </w:r>
          </w:p>
          <w:p w:rsidR="00E90467" w:rsidRPr="005B5A30" w:rsidRDefault="00E90467" w:rsidP="00E90467">
            <w:pPr>
              <w:rPr>
                <w:rFonts w:asciiTheme="minorHAnsi" w:hAnsiTheme="minorHAnsi"/>
                <w:szCs w:val="21"/>
              </w:rPr>
            </w:pPr>
            <w:r w:rsidRPr="005B5A30">
              <w:rPr>
                <w:rFonts w:asciiTheme="minorHAnsi" w:hAnsiTheme="minorHAnsi"/>
                <w:szCs w:val="21"/>
              </w:rPr>
              <w:t>The cost and the benefit of crime, The crime and city size</w:t>
            </w:r>
          </w:p>
          <w:p w:rsidR="00E90467" w:rsidRPr="005B5A30" w:rsidRDefault="00E90467" w:rsidP="00E90467">
            <w:pPr>
              <w:rPr>
                <w:rFonts w:asciiTheme="minorHAnsi" w:hAnsiTheme="minorHAnsi"/>
                <w:szCs w:val="21"/>
              </w:rPr>
            </w:pPr>
            <w:r w:rsidRPr="005B5A30">
              <w:rPr>
                <w:rFonts w:asciiTheme="minorHAnsi"/>
                <w:szCs w:val="21"/>
              </w:rPr>
              <w:t>第</w:t>
            </w:r>
            <w:r w:rsidRPr="005B5A30">
              <w:rPr>
                <w:rFonts w:asciiTheme="minorHAnsi" w:hAnsiTheme="minorHAnsi"/>
                <w:szCs w:val="21"/>
              </w:rPr>
              <w:t>12</w:t>
            </w:r>
            <w:r w:rsidRPr="005B5A30">
              <w:rPr>
                <w:rFonts w:asciiTheme="minorHAnsi"/>
                <w:szCs w:val="21"/>
              </w:rPr>
              <w:t>章</w:t>
            </w:r>
            <w:r w:rsidRPr="005B5A30">
              <w:rPr>
                <w:rFonts w:asciiTheme="minorHAnsi" w:hAnsiTheme="minorHAnsi"/>
                <w:szCs w:val="21"/>
              </w:rPr>
              <w:t xml:space="preserve"> </w:t>
            </w:r>
            <w:r w:rsidRPr="005B5A30">
              <w:rPr>
                <w:rFonts w:asciiTheme="minorHAnsi"/>
                <w:szCs w:val="21"/>
              </w:rPr>
              <w:t>城市犯罪率</w:t>
            </w:r>
          </w:p>
          <w:p w:rsidR="00E90467" w:rsidRPr="005B5A30" w:rsidRDefault="00E90467" w:rsidP="00E90467">
            <w:pPr>
              <w:rPr>
                <w:rFonts w:asciiTheme="minorHAnsi" w:hAnsiTheme="minorHAnsi"/>
                <w:szCs w:val="21"/>
              </w:rPr>
            </w:pPr>
            <w:r w:rsidRPr="005B5A30">
              <w:rPr>
                <w:rFonts w:asciiTheme="minorHAnsi"/>
                <w:szCs w:val="21"/>
              </w:rPr>
              <w:t>包括：城市犯罪动机和成本分析；犯罪率与城市规模</w:t>
            </w:r>
          </w:p>
        </w:tc>
        <w:tc>
          <w:tcPr>
            <w:tcW w:w="2416" w:type="dxa"/>
            <w:gridSpan w:val="2"/>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4</w:t>
            </w:r>
          </w:p>
        </w:tc>
      </w:tr>
      <w:tr w:rsidR="00E90467"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1</w:t>
            </w:r>
            <w:r w:rsidR="007A1499">
              <w:rPr>
                <w:rFonts w:hint="eastAsia"/>
                <w:bCs/>
                <w:szCs w:val="21"/>
              </w:rPr>
              <w:t>3</w:t>
            </w:r>
          </w:p>
        </w:tc>
        <w:tc>
          <w:tcPr>
            <w:tcW w:w="5098" w:type="dxa"/>
            <w:gridSpan w:val="3"/>
            <w:tcBorders>
              <w:top w:val="single" w:sz="4" w:space="0" w:color="auto"/>
              <w:left w:val="single" w:sz="4" w:space="0" w:color="auto"/>
              <w:bottom w:val="single" w:sz="4" w:space="0" w:color="auto"/>
              <w:right w:val="single" w:sz="4" w:space="0" w:color="auto"/>
            </w:tcBorders>
          </w:tcPr>
          <w:p w:rsidR="00E90467" w:rsidRPr="005B5A30" w:rsidRDefault="00E90467" w:rsidP="00E90467">
            <w:pPr>
              <w:rPr>
                <w:rFonts w:asciiTheme="minorHAnsi" w:hAnsiTheme="minorHAnsi"/>
                <w:szCs w:val="21"/>
              </w:rPr>
            </w:pPr>
            <w:r w:rsidRPr="005B5A30">
              <w:rPr>
                <w:rFonts w:asciiTheme="minorHAnsi" w:hAnsiTheme="minorHAnsi"/>
                <w:szCs w:val="21"/>
              </w:rPr>
              <w:t>Chapter 13 Urban Quality of Life</w:t>
            </w:r>
          </w:p>
          <w:p w:rsidR="00E90467" w:rsidRPr="005B5A30" w:rsidRDefault="00E90467" w:rsidP="00E90467">
            <w:pPr>
              <w:rPr>
                <w:rFonts w:asciiTheme="minorHAnsi" w:hAnsiTheme="minorHAnsi"/>
                <w:szCs w:val="21"/>
              </w:rPr>
            </w:pPr>
            <w:r w:rsidRPr="005B5A30">
              <w:rPr>
                <w:rFonts w:asciiTheme="minorHAnsi" w:hAnsiTheme="minorHAnsi"/>
                <w:szCs w:val="21"/>
              </w:rPr>
              <w:t xml:space="preserve">Roback model, Urban life quality index </w:t>
            </w:r>
          </w:p>
          <w:p w:rsidR="00E90467" w:rsidRPr="005B5A30" w:rsidRDefault="00E90467" w:rsidP="00E90467">
            <w:pPr>
              <w:rPr>
                <w:rFonts w:asciiTheme="minorHAnsi" w:hAnsiTheme="minorHAnsi"/>
                <w:szCs w:val="21"/>
              </w:rPr>
            </w:pPr>
            <w:r w:rsidRPr="005B5A30">
              <w:rPr>
                <w:rFonts w:asciiTheme="minorHAnsi"/>
                <w:szCs w:val="21"/>
              </w:rPr>
              <w:t>第</w:t>
            </w:r>
            <w:r w:rsidRPr="005B5A30">
              <w:rPr>
                <w:rFonts w:asciiTheme="minorHAnsi" w:hAnsiTheme="minorHAnsi"/>
                <w:szCs w:val="21"/>
              </w:rPr>
              <w:t>13</w:t>
            </w:r>
            <w:r w:rsidRPr="005B5A30">
              <w:rPr>
                <w:rFonts w:asciiTheme="minorHAnsi"/>
                <w:szCs w:val="21"/>
              </w:rPr>
              <w:t>章</w:t>
            </w:r>
            <w:r w:rsidRPr="005B5A30">
              <w:rPr>
                <w:rFonts w:asciiTheme="minorHAnsi" w:hAnsiTheme="minorHAnsi"/>
                <w:szCs w:val="21"/>
              </w:rPr>
              <w:t xml:space="preserve"> </w:t>
            </w:r>
            <w:r w:rsidRPr="005B5A30">
              <w:rPr>
                <w:rFonts w:asciiTheme="minorHAnsi"/>
                <w:szCs w:val="21"/>
              </w:rPr>
              <w:t>城市生活质量</w:t>
            </w:r>
          </w:p>
          <w:p w:rsidR="00E90467" w:rsidRPr="005B5A30" w:rsidRDefault="00E90467" w:rsidP="00E90467">
            <w:pPr>
              <w:rPr>
                <w:rFonts w:asciiTheme="minorHAnsi" w:hAnsiTheme="minorHAnsi"/>
                <w:szCs w:val="21"/>
              </w:rPr>
            </w:pPr>
            <w:r w:rsidRPr="005B5A30">
              <w:rPr>
                <w:rFonts w:asciiTheme="minorHAnsi"/>
                <w:szCs w:val="21"/>
              </w:rPr>
              <w:t>包括：</w:t>
            </w:r>
            <w:r w:rsidRPr="005B5A30">
              <w:rPr>
                <w:rFonts w:asciiTheme="minorHAnsi" w:hAnsiTheme="minorHAnsi"/>
                <w:szCs w:val="21"/>
              </w:rPr>
              <w:t>Roback</w:t>
            </w:r>
            <w:r w:rsidRPr="005B5A30">
              <w:rPr>
                <w:rFonts w:asciiTheme="minorHAnsi"/>
                <w:szCs w:val="21"/>
              </w:rPr>
              <w:t>模型；居民生活质量指数；厂商生产环境指数</w:t>
            </w:r>
          </w:p>
        </w:tc>
        <w:tc>
          <w:tcPr>
            <w:tcW w:w="2416" w:type="dxa"/>
            <w:gridSpan w:val="2"/>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4</w:t>
            </w:r>
          </w:p>
        </w:tc>
      </w:tr>
      <w:tr w:rsidR="00E90467"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1</w:t>
            </w:r>
            <w:r w:rsidR="007A1499">
              <w:rPr>
                <w:rFonts w:hint="eastAsia"/>
                <w:bCs/>
                <w:szCs w:val="21"/>
              </w:rPr>
              <w:t>4</w:t>
            </w:r>
          </w:p>
        </w:tc>
        <w:tc>
          <w:tcPr>
            <w:tcW w:w="5098" w:type="dxa"/>
            <w:gridSpan w:val="3"/>
            <w:tcBorders>
              <w:top w:val="single" w:sz="4" w:space="0" w:color="auto"/>
              <w:left w:val="single" w:sz="4" w:space="0" w:color="auto"/>
              <w:bottom w:val="single" w:sz="4" w:space="0" w:color="auto"/>
              <w:right w:val="single" w:sz="4" w:space="0" w:color="auto"/>
            </w:tcBorders>
          </w:tcPr>
          <w:p w:rsidR="00E90467" w:rsidRPr="005B5A30" w:rsidRDefault="00E90467" w:rsidP="00E90467">
            <w:pPr>
              <w:rPr>
                <w:rFonts w:asciiTheme="minorHAnsi" w:hAnsiTheme="minorHAnsi"/>
                <w:szCs w:val="21"/>
              </w:rPr>
            </w:pPr>
            <w:r w:rsidRPr="005B5A30">
              <w:rPr>
                <w:rFonts w:asciiTheme="minorHAnsi" w:hAnsiTheme="minorHAnsi"/>
                <w:szCs w:val="21"/>
              </w:rPr>
              <w:t>Chapter 14 Local Public Goods</w:t>
            </w:r>
          </w:p>
          <w:p w:rsidR="00E90467" w:rsidRPr="005B5A30" w:rsidRDefault="00E90467" w:rsidP="00E90467">
            <w:pPr>
              <w:rPr>
                <w:rFonts w:asciiTheme="minorHAnsi" w:hAnsiTheme="minorHAnsi"/>
                <w:szCs w:val="21"/>
              </w:rPr>
            </w:pPr>
            <w:r w:rsidRPr="005B5A30">
              <w:rPr>
                <w:rFonts w:asciiTheme="minorHAnsi" w:hAnsiTheme="minorHAnsi"/>
                <w:szCs w:val="21"/>
              </w:rPr>
              <w:t>Public goods and migration, Local finance</w:t>
            </w:r>
          </w:p>
          <w:p w:rsidR="00E90467" w:rsidRPr="005B5A30" w:rsidRDefault="00E90467" w:rsidP="00E90467">
            <w:pPr>
              <w:rPr>
                <w:rFonts w:asciiTheme="minorHAnsi" w:hAnsiTheme="minorHAnsi"/>
                <w:szCs w:val="21"/>
              </w:rPr>
            </w:pPr>
            <w:r w:rsidRPr="005B5A30">
              <w:rPr>
                <w:rFonts w:asciiTheme="minorHAnsi"/>
                <w:szCs w:val="21"/>
              </w:rPr>
              <w:t>第</w:t>
            </w:r>
            <w:r w:rsidRPr="005B5A30">
              <w:rPr>
                <w:rFonts w:asciiTheme="minorHAnsi" w:hAnsiTheme="minorHAnsi"/>
                <w:szCs w:val="21"/>
              </w:rPr>
              <w:t>14</w:t>
            </w:r>
            <w:r w:rsidRPr="005B5A30">
              <w:rPr>
                <w:rFonts w:asciiTheme="minorHAnsi"/>
                <w:szCs w:val="21"/>
              </w:rPr>
              <w:t>章</w:t>
            </w:r>
            <w:r w:rsidRPr="005B5A30">
              <w:rPr>
                <w:rFonts w:asciiTheme="minorHAnsi" w:hAnsiTheme="minorHAnsi"/>
                <w:szCs w:val="21"/>
              </w:rPr>
              <w:t xml:space="preserve"> </w:t>
            </w:r>
            <w:r w:rsidRPr="005B5A30">
              <w:rPr>
                <w:rFonts w:asciiTheme="minorHAnsi"/>
                <w:szCs w:val="21"/>
              </w:rPr>
              <w:t>公共物品和地区财政</w:t>
            </w:r>
          </w:p>
          <w:p w:rsidR="00E90467" w:rsidRPr="005B5A30" w:rsidRDefault="00E90467" w:rsidP="00E90467">
            <w:pPr>
              <w:rPr>
                <w:rFonts w:asciiTheme="minorHAnsi" w:hAnsiTheme="minorHAnsi"/>
                <w:szCs w:val="21"/>
              </w:rPr>
            </w:pPr>
            <w:r w:rsidRPr="005B5A30">
              <w:rPr>
                <w:rFonts w:asciiTheme="minorHAnsi"/>
                <w:szCs w:val="21"/>
              </w:rPr>
              <w:t>包括：公共物品和人口迁移；地区财政</w:t>
            </w:r>
            <w:r w:rsidRPr="005B5A30">
              <w:rPr>
                <w:rFonts w:asciiTheme="minorHAnsi" w:hAnsiTheme="minorHAnsi"/>
                <w:szCs w:val="21"/>
              </w:rPr>
              <w:t xml:space="preserve"> </w:t>
            </w:r>
          </w:p>
        </w:tc>
        <w:tc>
          <w:tcPr>
            <w:tcW w:w="2416" w:type="dxa"/>
            <w:gridSpan w:val="2"/>
            <w:tcBorders>
              <w:top w:val="single" w:sz="4" w:space="0" w:color="auto"/>
              <w:left w:val="single" w:sz="4" w:space="0" w:color="auto"/>
              <w:bottom w:val="single" w:sz="4" w:space="0" w:color="auto"/>
              <w:right w:val="single" w:sz="4" w:space="0" w:color="auto"/>
            </w:tcBorders>
          </w:tcPr>
          <w:p w:rsidR="00E90467" w:rsidRPr="00D029AC" w:rsidRDefault="00E90467" w:rsidP="00E90467">
            <w:pPr>
              <w:spacing w:line="360" w:lineRule="auto"/>
              <w:rPr>
                <w:bCs/>
                <w:szCs w:val="21"/>
              </w:rPr>
            </w:pPr>
            <w:r w:rsidRPr="00D029AC">
              <w:rPr>
                <w:rFonts w:hint="eastAsia"/>
                <w:bCs/>
                <w:szCs w:val="21"/>
              </w:rPr>
              <w:t>4</w:t>
            </w:r>
          </w:p>
        </w:tc>
      </w:tr>
      <w:tr w:rsidR="00E90467" w:rsidRPr="00AE3279" w:rsidTr="00676879">
        <w:trPr>
          <w:trHeight w:val="51"/>
        </w:trPr>
        <w:tc>
          <w:tcPr>
            <w:tcW w:w="7331" w:type="dxa"/>
            <w:gridSpan w:val="4"/>
            <w:tcBorders>
              <w:top w:val="single" w:sz="4" w:space="0" w:color="auto"/>
              <w:left w:val="single" w:sz="4" w:space="0" w:color="auto"/>
              <w:bottom w:val="single" w:sz="4" w:space="0" w:color="auto"/>
              <w:right w:val="single" w:sz="4" w:space="0" w:color="auto"/>
            </w:tcBorders>
          </w:tcPr>
          <w:p w:rsidR="00E90467" w:rsidRPr="00712F35" w:rsidRDefault="00E90467" w:rsidP="007A1499">
            <w:pPr>
              <w:jc w:val="left"/>
              <w:rPr>
                <w:szCs w:val="21"/>
              </w:rPr>
            </w:pPr>
            <w:r w:rsidRPr="00712F35">
              <w:rPr>
                <w:rFonts w:hint="eastAsia"/>
                <w:szCs w:val="21"/>
              </w:rPr>
              <w:t>合计：</w:t>
            </w:r>
            <w:r w:rsidR="007A1499">
              <w:rPr>
                <w:rFonts w:hint="eastAsia"/>
                <w:szCs w:val="21"/>
              </w:rPr>
              <w:t>共</w:t>
            </w:r>
            <w:r w:rsidR="007A1499">
              <w:rPr>
                <w:rFonts w:hint="eastAsia"/>
                <w:szCs w:val="21"/>
              </w:rPr>
              <w:t>14</w:t>
            </w:r>
            <w:r w:rsidR="007A1499">
              <w:rPr>
                <w:rFonts w:hint="eastAsia"/>
                <w:szCs w:val="21"/>
              </w:rPr>
              <w:t>章</w:t>
            </w:r>
          </w:p>
        </w:tc>
        <w:tc>
          <w:tcPr>
            <w:tcW w:w="2416" w:type="dxa"/>
            <w:gridSpan w:val="2"/>
            <w:tcBorders>
              <w:top w:val="single" w:sz="4" w:space="0" w:color="auto"/>
              <w:left w:val="single" w:sz="4" w:space="0" w:color="auto"/>
              <w:bottom w:val="single" w:sz="4" w:space="0" w:color="auto"/>
              <w:right w:val="single" w:sz="4" w:space="0" w:color="auto"/>
            </w:tcBorders>
          </w:tcPr>
          <w:p w:rsidR="00E90467" w:rsidRPr="00712F35" w:rsidRDefault="00E90467" w:rsidP="00E90467">
            <w:pPr>
              <w:jc w:val="left"/>
              <w:rPr>
                <w:bCs/>
                <w:szCs w:val="21"/>
              </w:rPr>
            </w:pPr>
          </w:p>
        </w:tc>
      </w:tr>
      <w:tr w:rsidR="00E90467" w:rsidRPr="00AE3279" w:rsidTr="00712F35">
        <w:trPr>
          <w:trHeight w:val="51"/>
        </w:trPr>
        <w:tc>
          <w:tcPr>
            <w:tcW w:w="9747" w:type="dxa"/>
            <w:gridSpan w:val="6"/>
            <w:tcBorders>
              <w:top w:val="single" w:sz="4" w:space="0" w:color="auto"/>
              <w:left w:val="single" w:sz="4" w:space="0" w:color="auto"/>
              <w:bottom w:val="single" w:sz="4" w:space="0" w:color="auto"/>
              <w:right w:val="single" w:sz="4" w:space="0" w:color="auto"/>
            </w:tcBorders>
          </w:tcPr>
          <w:p w:rsidR="00114414" w:rsidRPr="00114414" w:rsidRDefault="00E90467" w:rsidP="00114414">
            <w:pPr>
              <w:spacing w:line="360" w:lineRule="auto"/>
              <w:rPr>
                <w:bCs/>
                <w:szCs w:val="21"/>
              </w:rPr>
            </w:pPr>
            <w:r w:rsidRPr="00712F35">
              <w:rPr>
                <w:rFonts w:hint="eastAsia"/>
                <w:bCs/>
                <w:szCs w:val="21"/>
              </w:rPr>
              <w:t>四、考核方式：</w:t>
            </w:r>
            <w:r w:rsidR="001743D6">
              <w:rPr>
                <w:rFonts w:hint="eastAsia"/>
                <w:bCs/>
                <w:szCs w:val="21"/>
              </w:rPr>
              <w:t>闭卷考试</w:t>
            </w:r>
            <w:r w:rsidR="00EA2E7E">
              <w:rPr>
                <w:rFonts w:hint="eastAsia"/>
                <w:bCs/>
                <w:szCs w:val="21"/>
              </w:rPr>
              <w:t>+</w:t>
            </w:r>
            <w:r w:rsidR="00EA2E7E">
              <w:rPr>
                <w:rFonts w:hint="eastAsia"/>
                <w:bCs/>
                <w:szCs w:val="21"/>
              </w:rPr>
              <w:t>课程论文</w:t>
            </w:r>
          </w:p>
          <w:p w:rsidR="00E90467" w:rsidRPr="00712F35" w:rsidRDefault="00114414" w:rsidP="00326E28">
            <w:pPr>
              <w:rPr>
                <w:bCs/>
                <w:szCs w:val="21"/>
              </w:rPr>
            </w:pPr>
            <w:r w:rsidRPr="00114414">
              <w:rPr>
                <w:rFonts w:hint="eastAsia"/>
                <w:bCs/>
                <w:szCs w:val="21"/>
              </w:rPr>
              <w:t>Grading Policy:</w:t>
            </w:r>
            <w:r w:rsidR="00326E28">
              <w:rPr>
                <w:rFonts w:hint="eastAsia"/>
                <w:bCs/>
                <w:szCs w:val="21"/>
              </w:rPr>
              <w:t xml:space="preserve"> </w:t>
            </w:r>
            <w:r w:rsidRPr="00114414">
              <w:rPr>
                <w:rFonts w:hint="eastAsia"/>
                <w:bCs/>
                <w:szCs w:val="21"/>
              </w:rPr>
              <w:t xml:space="preserve"> </w:t>
            </w:r>
            <w:r w:rsidR="001743D6">
              <w:rPr>
                <w:rFonts w:hint="eastAsia"/>
                <w:bCs/>
                <w:szCs w:val="21"/>
              </w:rPr>
              <w:t>Closed exam</w:t>
            </w:r>
            <w:r w:rsidR="00EA2E7E">
              <w:rPr>
                <w:rFonts w:hint="eastAsia"/>
                <w:bCs/>
                <w:szCs w:val="21"/>
              </w:rPr>
              <w:t xml:space="preserve"> plus Course project</w:t>
            </w:r>
          </w:p>
        </w:tc>
      </w:tr>
      <w:tr w:rsidR="00E90467" w:rsidRPr="00AE3279" w:rsidTr="00712F35">
        <w:trPr>
          <w:trHeight w:val="51"/>
        </w:trPr>
        <w:tc>
          <w:tcPr>
            <w:tcW w:w="9747" w:type="dxa"/>
            <w:gridSpan w:val="6"/>
            <w:tcBorders>
              <w:top w:val="single" w:sz="4" w:space="0" w:color="auto"/>
              <w:left w:val="single" w:sz="4" w:space="0" w:color="auto"/>
              <w:bottom w:val="single" w:sz="4" w:space="0" w:color="auto"/>
              <w:right w:val="single" w:sz="4" w:space="0" w:color="auto"/>
            </w:tcBorders>
          </w:tcPr>
          <w:p w:rsidR="00E90467" w:rsidRPr="00712F35" w:rsidRDefault="00E90467" w:rsidP="00E90467">
            <w:pPr>
              <w:rPr>
                <w:bCs/>
                <w:szCs w:val="21"/>
              </w:rPr>
            </w:pPr>
            <w:r w:rsidRPr="00712F35">
              <w:rPr>
                <w:rFonts w:hint="eastAsia"/>
                <w:bCs/>
                <w:szCs w:val="21"/>
              </w:rPr>
              <w:t>五、开课专业：</w:t>
            </w:r>
            <w:r w:rsidR="00623CA3">
              <w:rPr>
                <w:rFonts w:hint="eastAsia"/>
                <w:bCs/>
                <w:szCs w:val="21"/>
              </w:rPr>
              <w:t>经济学专业</w:t>
            </w:r>
          </w:p>
          <w:p w:rsidR="00E90467" w:rsidRPr="00C524AD" w:rsidRDefault="00E90467" w:rsidP="00E90467">
            <w:pPr>
              <w:rPr>
                <w:bCs/>
                <w:szCs w:val="21"/>
              </w:rPr>
            </w:pPr>
            <w:r w:rsidRPr="00C524AD">
              <w:rPr>
                <w:rFonts w:hint="eastAsia"/>
                <w:bCs/>
                <w:szCs w:val="21"/>
              </w:rPr>
              <w:t xml:space="preserve">Majors that the course is designed for  </w:t>
            </w:r>
            <w:r w:rsidR="00623CA3">
              <w:rPr>
                <w:rFonts w:hint="eastAsia"/>
                <w:bCs/>
                <w:szCs w:val="21"/>
              </w:rPr>
              <w:t xml:space="preserve"> Economics</w:t>
            </w:r>
            <w:r w:rsidR="00623CA3" w:rsidRPr="00C524AD">
              <w:rPr>
                <w:rFonts w:hint="eastAsia"/>
                <w:bCs/>
                <w:szCs w:val="21"/>
              </w:rPr>
              <w:t xml:space="preserve"> </w:t>
            </w:r>
            <w:r w:rsidRPr="00C524AD">
              <w:rPr>
                <w:rFonts w:hint="eastAsia"/>
                <w:bCs/>
                <w:szCs w:val="21"/>
              </w:rPr>
              <w:t xml:space="preserve">               </w:t>
            </w:r>
          </w:p>
        </w:tc>
      </w:tr>
      <w:tr w:rsidR="00E90467" w:rsidRPr="00AE3279" w:rsidTr="00712F35">
        <w:trPr>
          <w:trHeight w:val="532"/>
        </w:trPr>
        <w:tc>
          <w:tcPr>
            <w:tcW w:w="9747" w:type="dxa"/>
            <w:gridSpan w:val="6"/>
            <w:tcBorders>
              <w:top w:val="single" w:sz="4" w:space="0" w:color="auto"/>
              <w:left w:val="single" w:sz="4" w:space="0" w:color="auto"/>
              <w:bottom w:val="single" w:sz="4" w:space="0" w:color="auto"/>
              <w:right w:val="single" w:sz="4" w:space="0" w:color="auto"/>
            </w:tcBorders>
            <w:vAlign w:val="center"/>
          </w:tcPr>
          <w:p w:rsidR="00E90467" w:rsidRPr="00712F35" w:rsidRDefault="00E90467" w:rsidP="00E90467">
            <w:pPr>
              <w:rPr>
                <w:szCs w:val="21"/>
              </w:rPr>
            </w:pPr>
            <w:r w:rsidRPr="00712F35">
              <w:rPr>
                <w:rFonts w:hint="eastAsia"/>
                <w:szCs w:val="21"/>
              </w:rPr>
              <w:t>六、大纲制定者：</w:t>
            </w:r>
            <w:r w:rsidRPr="00712F35">
              <w:rPr>
                <w:rFonts w:hint="eastAsia"/>
                <w:szCs w:val="21"/>
              </w:rPr>
              <w:t xml:space="preserve">  </w:t>
            </w:r>
            <w:r w:rsidR="00114414">
              <w:rPr>
                <w:rFonts w:hint="eastAsia"/>
                <w:szCs w:val="21"/>
              </w:rPr>
              <w:t>董晓芳</w:t>
            </w:r>
            <w:r w:rsidRPr="00712F35">
              <w:rPr>
                <w:rFonts w:hint="eastAsia"/>
                <w:szCs w:val="21"/>
              </w:rPr>
              <w:t xml:space="preserve">     </w:t>
            </w:r>
            <w:r w:rsidR="00114414">
              <w:rPr>
                <w:rFonts w:hint="eastAsia"/>
                <w:szCs w:val="21"/>
              </w:rPr>
              <w:t xml:space="preserve">                     </w:t>
            </w:r>
            <w:r w:rsidRPr="00712F35">
              <w:rPr>
                <w:rFonts w:hint="eastAsia"/>
                <w:szCs w:val="21"/>
              </w:rPr>
              <w:t>大纲审定者：</w:t>
            </w:r>
          </w:p>
          <w:p w:rsidR="00E90467" w:rsidRPr="00712F35" w:rsidRDefault="00E90467" w:rsidP="00E90467">
            <w:pPr>
              <w:rPr>
                <w:szCs w:val="21"/>
              </w:rPr>
            </w:pPr>
            <w:r w:rsidRPr="00712F35">
              <w:rPr>
                <w:rFonts w:hint="eastAsia"/>
                <w:szCs w:val="21"/>
              </w:rPr>
              <w:t xml:space="preserve">    The syllabus is made by: </w:t>
            </w:r>
            <w:r w:rsidR="00114414">
              <w:rPr>
                <w:rFonts w:hint="eastAsia"/>
                <w:szCs w:val="21"/>
              </w:rPr>
              <w:t xml:space="preserve">Xiaofang Dong              </w:t>
            </w:r>
            <w:r w:rsidRPr="00712F35">
              <w:rPr>
                <w:rFonts w:hint="eastAsia"/>
                <w:szCs w:val="21"/>
              </w:rPr>
              <w:t xml:space="preserve">The syllabus </w:t>
            </w:r>
            <w:r>
              <w:rPr>
                <w:rFonts w:hint="eastAsia"/>
                <w:szCs w:val="21"/>
              </w:rPr>
              <w:t xml:space="preserve">is </w:t>
            </w:r>
            <w:r w:rsidRPr="00712F35">
              <w:rPr>
                <w:rFonts w:hint="eastAsia"/>
                <w:szCs w:val="21"/>
              </w:rPr>
              <w:t>approved by:</w:t>
            </w:r>
          </w:p>
        </w:tc>
      </w:tr>
      <w:tr w:rsidR="00E90467" w:rsidRPr="00AE3279" w:rsidTr="00712F35">
        <w:trPr>
          <w:trHeight w:val="568"/>
        </w:trPr>
        <w:tc>
          <w:tcPr>
            <w:tcW w:w="9747" w:type="dxa"/>
            <w:gridSpan w:val="6"/>
            <w:tcBorders>
              <w:top w:val="single" w:sz="4" w:space="0" w:color="auto"/>
              <w:left w:val="single" w:sz="4" w:space="0" w:color="auto"/>
              <w:bottom w:val="single" w:sz="4" w:space="0" w:color="auto"/>
              <w:right w:val="single" w:sz="4" w:space="0" w:color="auto"/>
            </w:tcBorders>
            <w:vAlign w:val="center"/>
          </w:tcPr>
          <w:p w:rsidR="00E90467" w:rsidRPr="00712F35" w:rsidRDefault="00E90467" w:rsidP="00E90467">
            <w:pPr>
              <w:rPr>
                <w:szCs w:val="21"/>
              </w:rPr>
            </w:pPr>
            <w:r w:rsidRPr="00712F35">
              <w:rPr>
                <w:rFonts w:hint="eastAsia"/>
                <w:szCs w:val="21"/>
              </w:rPr>
              <w:t>七、大纲制定时间：</w:t>
            </w:r>
            <w:r w:rsidR="00EA2E7E">
              <w:rPr>
                <w:rFonts w:hint="eastAsia"/>
                <w:szCs w:val="21"/>
              </w:rPr>
              <w:t>2017</w:t>
            </w:r>
            <w:r w:rsidR="00114414">
              <w:rPr>
                <w:rFonts w:hint="eastAsia"/>
                <w:szCs w:val="21"/>
              </w:rPr>
              <w:t>年</w:t>
            </w:r>
            <w:r w:rsidR="00EA2E7E">
              <w:rPr>
                <w:rFonts w:hint="eastAsia"/>
                <w:szCs w:val="21"/>
              </w:rPr>
              <w:t>8</w:t>
            </w:r>
            <w:r w:rsidR="00114414">
              <w:rPr>
                <w:rFonts w:hint="eastAsia"/>
                <w:szCs w:val="21"/>
              </w:rPr>
              <w:t>月</w:t>
            </w:r>
            <w:r w:rsidR="00114414">
              <w:rPr>
                <w:rFonts w:hint="eastAsia"/>
                <w:szCs w:val="21"/>
              </w:rPr>
              <w:t>20</w:t>
            </w:r>
            <w:r w:rsidR="00114414">
              <w:rPr>
                <w:rFonts w:hint="eastAsia"/>
                <w:szCs w:val="21"/>
              </w:rPr>
              <w:t>日</w:t>
            </w:r>
          </w:p>
          <w:p w:rsidR="00E90467" w:rsidRPr="00712F35" w:rsidRDefault="00E90467" w:rsidP="00114414">
            <w:pPr>
              <w:rPr>
                <w:szCs w:val="21"/>
              </w:rPr>
            </w:pPr>
            <w:r w:rsidRPr="00712F35">
              <w:rPr>
                <w:rFonts w:hint="eastAsia"/>
                <w:szCs w:val="21"/>
              </w:rPr>
              <w:t xml:space="preserve">    </w:t>
            </w:r>
            <w:r>
              <w:rPr>
                <w:rFonts w:hint="eastAsia"/>
                <w:szCs w:val="21"/>
              </w:rPr>
              <w:t>The syllabus is made on</w:t>
            </w:r>
            <w:r w:rsidR="00EA2E7E">
              <w:rPr>
                <w:rFonts w:hint="eastAsia"/>
                <w:szCs w:val="21"/>
              </w:rPr>
              <w:t>:  2017</w:t>
            </w:r>
            <w:r w:rsidR="007A1499">
              <w:rPr>
                <w:rFonts w:hint="eastAsia"/>
                <w:szCs w:val="21"/>
              </w:rPr>
              <w:t xml:space="preserve"> YY  </w:t>
            </w:r>
            <w:r w:rsidR="00EA2E7E">
              <w:rPr>
                <w:rFonts w:hint="eastAsia"/>
                <w:szCs w:val="21"/>
              </w:rPr>
              <w:t>8</w:t>
            </w:r>
            <w:r w:rsidRPr="00712F35">
              <w:rPr>
                <w:rFonts w:hint="eastAsia"/>
                <w:szCs w:val="21"/>
              </w:rPr>
              <w:t xml:space="preserve">MM     </w:t>
            </w:r>
            <w:r w:rsidR="00114414">
              <w:rPr>
                <w:rFonts w:hint="eastAsia"/>
                <w:szCs w:val="21"/>
              </w:rPr>
              <w:t>20</w:t>
            </w:r>
            <w:r w:rsidR="007A1499">
              <w:rPr>
                <w:rFonts w:hint="eastAsia"/>
                <w:szCs w:val="21"/>
              </w:rPr>
              <w:t xml:space="preserve"> </w:t>
            </w:r>
            <w:r w:rsidRPr="00712F35">
              <w:rPr>
                <w:rFonts w:hint="eastAsia"/>
                <w:szCs w:val="21"/>
              </w:rPr>
              <w:t xml:space="preserve">DD     </w:t>
            </w:r>
          </w:p>
        </w:tc>
      </w:tr>
    </w:tbl>
    <w:p w:rsidR="0044661E" w:rsidRDefault="0044661E" w:rsidP="0032029C">
      <w:pPr>
        <w:spacing w:line="360" w:lineRule="auto"/>
        <w:jc w:val="center"/>
        <w:rPr>
          <w:rFonts w:ascii="宋体" w:hAnsi="宋体"/>
          <w:sz w:val="24"/>
        </w:rPr>
      </w:pPr>
    </w:p>
    <w:p w:rsidR="009153C2" w:rsidRDefault="009153C2" w:rsidP="0032029C">
      <w:pPr>
        <w:spacing w:line="360" w:lineRule="auto"/>
        <w:jc w:val="center"/>
        <w:rPr>
          <w:rFonts w:ascii="宋体" w:hAnsi="宋体"/>
          <w:sz w:val="24"/>
        </w:rPr>
      </w:pPr>
    </w:p>
    <w:p w:rsidR="009153C2" w:rsidRDefault="009153C2" w:rsidP="0032029C">
      <w:pPr>
        <w:spacing w:line="360" w:lineRule="auto"/>
        <w:jc w:val="center"/>
        <w:rPr>
          <w:rFonts w:ascii="宋体" w:hAnsi="宋体"/>
          <w:sz w:val="24"/>
        </w:rPr>
      </w:pPr>
    </w:p>
    <w:p w:rsidR="009153C2" w:rsidRDefault="009153C2" w:rsidP="0032029C">
      <w:pPr>
        <w:spacing w:line="360" w:lineRule="auto"/>
        <w:jc w:val="center"/>
        <w:rPr>
          <w:rFonts w:ascii="宋体" w:hAnsi="宋体"/>
          <w:sz w:val="24"/>
        </w:rPr>
      </w:pPr>
    </w:p>
    <w:p w:rsidR="0032029C" w:rsidRDefault="0032029C" w:rsidP="0032029C">
      <w:pPr>
        <w:spacing w:line="360" w:lineRule="auto"/>
        <w:jc w:val="center"/>
        <w:rPr>
          <w:rFonts w:ascii="宋体" w:hAnsi="宋体"/>
          <w:sz w:val="24"/>
        </w:rPr>
      </w:pPr>
      <w:r>
        <w:rPr>
          <w:rFonts w:ascii="宋体" w:hAnsi="宋体" w:hint="eastAsia"/>
          <w:sz w:val="24"/>
        </w:rPr>
        <w:t>厦门大学本科课程大纲填写说明：</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课程中英文名称必须</w:t>
      </w:r>
      <w:bookmarkStart w:id="0" w:name="OLE_LINK1"/>
      <w:bookmarkStart w:id="1" w:name="OLE_LINK2"/>
      <w:r>
        <w:rPr>
          <w:rFonts w:ascii="宋体" w:hAnsi="宋体" w:hint="eastAsia"/>
          <w:sz w:val="24"/>
        </w:rPr>
        <w:t>准确、规范</w:t>
      </w:r>
      <w:bookmarkEnd w:id="0"/>
      <w:bookmarkEnd w:id="1"/>
      <w:r>
        <w:rPr>
          <w:rFonts w:ascii="宋体" w:hAnsi="宋体" w:hint="eastAsia"/>
          <w:sz w:val="24"/>
        </w:rPr>
        <w:t>。英文名称每个单词打头字母应用大写。</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课程类型是指公共基本课程、校通识课程、院系通识课程、学科类通修课程或学科类方向性课程。</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先修课程是与该课程具有严格的前后逻辑关系，非先修课程则无法学习该课程。</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选用教材和主要参考书</w:t>
      </w:r>
      <w:r>
        <w:rPr>
          <w:rFonts w:ascii="宋体" w:hAnsi="宋体" w:hint="eastAsia"/>
          <w:bCs/>
          <w:sz w:val="24"/>
        </w:rPr>
        <w:t>要求注明作者、书目、出版社、出版年限</w:t>
      </w:r>
      <w:r>
        <w:rPr>
          <w:rFonts w:ascii="宋体" w:hAnsi="宋体" w:hint="eastAsia"/>
          <w:sz w:val="24"/>
        </w:rPr>
        <w:t>。例如，“黄叔武、杨一平编：《计算机网络工程教程》，1999年7月。”</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开课专业必须明确，不能出现“等”字样，如“经济学、会计学等专业”。</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课程性质、目的和任务不少于200字。</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教学基本要求不少于400字。</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考核方式是指笔试（开卷或闭卷）、口试或其它考查方式。</w:t>
      </w:r>
    </w:p>
    <w:p w:rsidR="00550A6B" w:rsidRDefault="0032029C" w:rsidP="0044661E">
      <w:pPr>
        <w:widowControl/>
        <w:numPr>
          <w:ilvl w:val="0"/>
          <w:numId w:val="1"/>
        </w:numPr>
        <w:spacing w:line="360" w:lineRule="auto"/>
        <w:jc w:val="left"/>
      </w:pPr>
      <w:r w:rsidRPr="0044661E">
        <w:rPr>
          <w:rFonts w:ascii="宋体" w:hAnsi="宋体" w:hint="eastAsia"/>
          <w:sz w:val="24"/>
        </w:rPr>
        <w:t>其它信息是指该课程获奖情况，例如“优秀课程”、“名牌课程”、“精品课程”或者“双语教学课程”等。获奖情况必须注明获奖等级、级别。</w:t>
      </w:r>
    </w:p>
    <w:sectPr w:rsidR="00550A6B" w:rsidSect="00AE3279">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14D" w:rsidRDefault="00EE314D">
      <w:r>
        <w:separator/>
      </w:r>
    </w:p>
  </w:endnote>
  <w:endnote w:type="continuationSeparator" w:id="1">
    <w:p w:rsidR="00EE314D" w:rsidRDefault="00EE31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279" w:rsidRDefault="001D4ACB">
    <w:pPr>
      <w:pStyle w:val="a3"/>
      <w:jc w:val="center"/>
    </w:pPr>
    <w:fldSimple w:instr=" PAGE   \* MERGEFORMAT ">
      <w:r w:rsidR="00EA2E7E" w:rsidRPr="00EA2E7E">
        <w:rPr>
          <w:noProof/>
          <w:lang w:val="zh-CN"/>
        </w:rPr>
        <w:t>-</w:t>
      </w:r>
      <w:r w:rsidR="00EA2E7E">
        <w:rPr>
          <w:noProof/>
        </w:rPr>
        <w:t xml:space="preserve"> 5 -</w:t>
      </w:r>
    </w:fldSimple>
  </w:p>
  <w:p w:rsidR="00AE3279" w:rsidRDefault="00AE327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14D" w:rsidRDefault="00EE314D">
      <w:r>
        <w:separator/>
      </w:r>
    </w:p>
  </w:footnote>
  <w:footnote w:type="continuationSeparator" w:id="1">
    <w:p w:rsidR="00EE314D" w:rsidRDefault="00EE31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7375F"/>
    <w:multiLevelType w:val="hybridMultilevel"/>
    <w:tmpl w:val="392A8456"/>
    <w:lvl w:ilvl="0" w:tplc="6D142560">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029C"/>
    <w:rsid w:val="000148D1"/>
    <w:rsid w:val="00016A98"/>
    <w:rsid w:val="000271E6"/>
    <w:rsid w:val="00037B1E"/>
    <w:rsid w:val="00045E96"/>
    <w:rsid w:val="00073322"/>
    <w:rsid w:val="00073BDE"/>
    <w:rsid w:val="00077563"/>
    <w:rsid w:val="000910A6"/>
    <w:rsid w:val="000B173A"/>
    <w:rsid w:val="000C245F"/>
    <w:rsid w:val="000E2432"/>
    <w:rsid w:val="000E4745"/>
    <w:rsid w:val="000E6947"/>
    <w:rsid w:val="00110E0A"/>
    <w:rsid w:val="00114156"/>
    <w:rsid w:val="00114414"/>
    <w:rsid w:val="001304CD"/>
    <w:rsid w:val="00143F5A"/>
    <w:rsid w:val="001461AF"/>
    <w:rsid w:val="00151ACA"/>
    <w:rsid w:val="00161C59"/>
    <w:rsid w:val="0016505E"/>
    <w:rsid w:val="001743D6"/>
    <w:rsid w:val="00177073"/>
    <w:rsid w:val="0018465A"/>
    <w:rsid w:val="00187BF0"/>
    <w:rsid w:val="00193F4F"/>
    <w:rsid w:val="001A02A9"/>
    <w:rsid w:val="001D4ACB"/>
    <w:rsid w:val="001D5738"/>
    <w:rsid w:val="001E2E90"/>
    <w:rsid w:val="001F375A"/>
    <w:rsid w:val="001F42E9"/>
    <w:rsid w:val="001F4B28"/>
    <w:rsid w:val="00241009"/>
    <w:rsid w:val="0024149C"/>
    <w:rsid w:val="002608FF"/>
    <w:rsid w:val="00263C7D"/>
    <w:rsid w:val="002644B9"/>
    <w:rsid w:val="002A2F95"/>
    <w:rsid w:val="002A3480"/>
    <w:rsid w:val="002F27A6"/>
    <w:rsid w:val="002F69BD"/>
    <w:rsid w:val="0032029C"/>
    <w:rsid w:val="003218CE"/>
    <w:rsid w:val="00324E02"/>
    <w:rsid w:val="00326E28"/>
    <w:rsid w:val="00336103"/>
    <w:rsid w:val="0035566A"/>
    <w:rsid w:val="00360511"/>
    <w:rsid w:val="00364538"/>
    <w:rsid w:val="003706A8"/>
    <w:rsid w:val="00380375"/>
    <w:rsid w:val="0038374A"/>
    <w:rsid w:val="003874EA"/>
    <w:rsid w:val="00390268"/>
    <w:rsid w:val="00390694"/>
    <w:rsid w:val="00395096"/>
    <w:rsid w:val="003A1CA0"/>
    <w:rsid w:val="003B56AB"/>
    <w:rsid w:val="003F2361"/>
    <w:rsid w:val="00415CC8"/>
    <w:rsid w:val="00416184"/>
    <w:rsid w:val="004348B5"/>
    <w:rsid w:val="0044661E"/>
    <w:rsid w:val="004500C8"/>
    <w:rsid w:val="00467658"/>
    <w:rsid w:val="00472755"/>
    <w:rsid w:val="004878FA"/>
    <w:rsid w:val="00492C44"/>
    <w:rsid w:val="004A7FAC"/>
    <w:rsid w:val="004B0F46"/>
    <w:rsid w:val="004C45C8"/>
    <w:rsid w:val="004E7C5A"/>
    <w:rsid w:val="004F5D03"/>
    <w:rsid w:val="004F5F43"/>
    <w:rsid w:val="00500212"/>
    <w:rsid w:val="00505EB4"/>
    <w:rsid w:val="0051246C"/>
    <w:rsid w:val="005124F5"/>
    <w:rsid w:val="00522B8B"/>
    <w:rsid w:val="00532861"/>
    <w:rsid w:val="0053291D"/>
    <w:rsid w:val="00533B95"/>
    <w:rsid w:val="00537D5C"/>
    <w:rsid w:val="0054192A"/>
    <w:rsid w:val="00550A6B"/>
    <w:rsid w:val="005512D2"/>
    <w:rsid w:val="00556593"/>
    <w:rsid w:val="00565C49"/>
    <w:rsid w:val="005710A4"/>
    <w:rsid w:val="00576652"/>
    <w:rsid w:val="00582625"/>
    <w:rsid w:val="00584FCE"/>
    <w:rsid w:val="00586CEF"/>
    <w:rsid w:val="005A7A9A"/>
    <w:rsid w:val="005B5A30"/>
    <w:rsid w:val="005C4565"/>
    <w:rsid w:val="005D071B"/>
    <w:rsid w:val="0060507A"/>
    <w:rsid w:val="00623CA3"/>
    <w:rsid w:val="00623E84"/>
    <w:rsid w:val="006421AC"/>
    <w:rsid w:val="006504E4"/>
    <w:rsid w:val="0065679B"/>
    <w:rsid w:val="0066715B"/>
    <w:rsid w:val="00676879"/>
    <w:rsid w:val="00692316"/>
    <w:rsid w:val="006A1A5C"/>
    <w:rsid w:val="006F3851"/>
    <w:rsid w:val="00705568"/>
    <w:rsid w:val="00712F35"/>
    <w:rsid w:val="007168A9"/>
    <w:rsid w:val="00721B9E"/>
    <w:rsid w:val="00737439"/>
    <w:rsid w:val="00760935"/>
    <w:rsid w:val="00775716"/>
    <w:rsid w:val="0079425C"/>
    <w:rsid w:val="007A1499"/>
    <w:rsid w:val="007D44C7"/>
    <w:rsid w:val="007E390A"/>
    <w:rsid w:val="007F1F4E"/>
    <w:rsid w:val="007F3326"/>
    <w:rsid w:val="007F63D2"/>
    <w:rsid w:val="00805705"/>
    <w:rsid w:val="00805EF8"/>
    <w:rsid w:val="008135C2"/>
    <w:rsid w:val="00830CC1"/>
    <w:rsid w:val="0083462E"/>
    <w:rsid w:val="00850F15"/>
    <w:rsid w:val="0085332D"/>
    <w:rsid w:val="00887BD7"/>
    <w:rsid w:val="008A0E4F"/>
    <w:rsid w:val="008A7056"/>
    <w:rsid w:val="008E15FB"/>
    <w:rsid w:val="008E1EED"/>
    <w:rsid w:val="008E44AF"/>
    <w:rsid w:val="008F58E3"/>
    <w:rsid w:val="0090190E"/>
    <w:rsid w:val="009101D4"/>
    <w:rsid w:val="00913EDF"/>
    <w:rsid w:val="009153C2"/>
    <w:rsid w:val="00920048"/>
    <w:rsid w:val="00931FE5"/>
    <w:rsid w:val="0093639F"/>
    <w:rsid w:val="00951D11"/>
    <w:rsid w:val="0095756C"/>
    <w:rsid w:val="00990524"/>
    <w:rsid w:val="009B55CD"/>
    <w:rsid w:val="009D4B7F"/>
    <w:rsid w:val="009E4178"/>
    <w:rsid w:val="009E76B5"/>
    <w:rsid w:val="00A01BAA"/>
    <w:rsid w:val="00A23DC1"/>
    <w:rsid w:val="00A35AED"/>
    <w:rsid w:val="00A3727A"/>
    <w:rsid w:val="00A60589"/>
    <w:rsid w:val="00A85690"/>
    <w:rsid w:val="00A868C5"/>
    <w:rsid w:val="00A87358"/>
    <w:rsid w:val="00A94058"/>
    <w:rsid w:val="00A94BCD"/>
    <w:rsid w:val="00AC36E8"/>
    <w:rsid w:val="00AD0D6D"/>
    <w:rsid w:val="00AE3279"/>
    <w:rsid w:val="00AE523E"/>
    <w:rsid w:val="00AF66B9"/>
    <w:rsid w:val="00B22B70"/>
    <w:rsid w:val="00B25D5C"/>
    <w:rsid w:val="00B5115E"/>
    <w:rsid w:val="00B56CC9"/>
    <w:rsid w:val="00B61DEF"/>
    <w:rsid w:val="00B659D8"/>
    <w:rsid w:val="00B669A9"/>
    <w:rsid w:val="00B71B36"/>
    <w:rsid w:val="00B72269"/>
    <w:rsid w:val="00B76EF5"/>
    <w:rsid w:val="00B80765"/>
    <w:rsid w:val="00B86BB4"/>
    <w:rsid w:val="00BB5FD2"/>
    <w:rsid w:val="00BB7310"/>
    <w:rsid w:val="00BC0BF6"/>
    <w:rsid w:val="00C011A0"/>
    <w:rsid w:val="00C0276B"/>
    <w:rsid w:val="00C14820"/>
    <w:rsid w:val="00C524AD"/>
    <w:rsid w:val="00C56045"/>
    <w:rsid w:val="00C7142F"/>
    <w:rsid w:val="00C747E9"/>
    <w:rsid w:val="00C76E56"/>
    <w:rsid w:val="00C85937"/>
    <w:rsid w:val="00CB48F4"/>
    <w:rsid w:val="00CC7081"/>
    <w:rsid w:val="00CD563D"/>
    <w:rsid w:val="00CF2E93"/>
    <w:rsid w:val="00CF338E"/>
    <w:rsid w:val="00CF6B98"/>
    <w:rsid w:val="00D64EFB"/>
    <w:rsid w:val="00D7535D"/>
    <w:rsid w:val="00D82AAD"/>
    <w:rsid w:val="00D83629"/>
    <w:rsid w:val="00D93E92"/>
    <w:rsid w:val="00DA0F81"/>
    <w:rsid w:val="00DB5F65"/>
    <w:rsid w:val="00DC78F9"/>
    <w:rsid w:val="00DE5853"/>
    <w:rsid w:val="00E01C1A"/>
    <w:rsid w:val="00E03419"/>
    <w:rsid w:val="00E07D01"/>
    <w:rsid w:val="00E31CB6"/>
    <w:rsid w:val="00E53A78"/>
    <w:rsid w:val="00E6240F"/>
    <w:rsid w:val="00E73BD9"/>
    <w:rsid w:val="00E76B82"/>
    <w:rsid w:val="00E864FF"/>
    <w:rsid w:val="00E90467"/>
    <w:rsid w:val="00E92D2D"/>
    <w:rsid w:val="00EA2E7E"/>
    <w:rsid w:val="00EA5D82"/>
    <w:rsid w:val="00EC403D"/>
    <w:rsid w:val="00EE314D"/>
    <w:rsid w:val="00EF2D6C"/>
    <w:rsid w:val="00F05851"/>
    <w:rsid w:val="00F23B71"/>
    <w:rsid w:val="00F27440"/>
    <w:rsid w:val="00F37D81"/>
    <w:rsid w:val="00F41B13"/>
    <w:rsid w:val="00F57874"/>
    <w:rsid w:val="00F6775E"/>
    <w:rsid w:val="00F8283F"/>
    <w:rsid w:val="00F84AE7"/>
    <w:rsid w:val="00FB3453"/>
    <w:rsid w:val="00FB37ED"/>
    <w:rsid w:val="00FD29BD"/>
    <w:rsid w:val="00FD75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A6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2029C"/>
    <w:pPr>
      <w:tabs>
        <w:tab w:val="center" w:pos="4153"/>
        <w:tab w:val="right" w:pos="8306"/>
      </w:tabs>
      <w:snapToGrid w:val="0"/>
      <w:jc w:val="left"/>
    </w:pPr>
    <w:rPr>
      <w:kern w:val="0"/>
      <w:sz w:val="18"/>
      <w:szCs w:val="18"/>
    </w:rPr>
  </w:style>
  <w:style w:type="character" w:customStyle="1" w:styleId="Char">
    <w:name w:val="页脚 Char"/>
    <w:link w:val="a3"/>
    <w:uiPriority w:val="99"/>
    <w:rsid w:val="0032029C"/>
    <w:rPr>
      <w:rFonts w:ascii="Calibri" w:eastAsia="宋体" w:hAnsi="Calibri" w:cs="Times New Roman"/>
      <w:sz w:val="18"/>
      <w:szCs w:val="18"/>
    </w:rPr>
  </w:style>
  <w:style w:type="paragraph" w:styleId="a4">
    <w:name w:val="header"/>
    <w:basedOn w:val="a"/>
    <w:link w:val="Char0"/>
    <w:uiPriority w:val="99"/>
    <w:semiHidden/>
    <w:unhideWhenUsed/>
    <w:rsid w:val="00C14820"/>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rsid w:val="00C14820"/>
    <w:rPr>
      <w:kern w:val="2"/>
      <w:sz w:val="18"/>
      <w:szCs w:val="18"/>
    </w:rPr>
  </w:style>
  <w:style w:type="character" w:customStyle="1" w:styleId="trans">
    <w:name w:val="trans"/>
    <w:basedOn w:val="a0"/>
    <w:rsid w:val="0085332D"/>
  </w:style>
  <w:style w:type="paragraph" w:styleId="a5">
    <w:name w:val="Balloon Text"/>
    <w:basedOn w:val="a"/>
    <w:link w:val="Char1"/>
    <w:uiPriority w:val="99"/>
    <w:semiHidden/>
    <w:unhideWhenUsed/>
    <w:rsid w:val="00676879"/>
    <w:rPr>
      <w:sz w:val="18"/>
      <w:szCs w:val="18"/>
    </w:rPr>
  </w:style>
  <w:style w:type="character" w:customStyle="1" w:styleId="Char1">
    <w:name w:val="批注框文本 Char"/>
    <w:basedOn w:val="a0"/>
    <w:link w:val="a5"/>
    <w:uiPriority w:val="99"/>
    <w:semiHidden/>
    <w:rsid w:val="00676879"/>
    <w:rPr>
      <w:kern w:val="2"/>
      <w:sz w:val="18"/>
      <w:szCs w:val="18"/>
    </w:rPr>
  </w:style>
  <w:style w:type="character" w:styleId="a6">
    <w:name w:val="annotation reference"/>
    <w:basedOn w:val="a0"/>
    <w:uiPriority w:val="99"/>
    <w:semiHidden/>
    <w:unhideWhenUsed/>
    <w:rsid w:val="006A1A5C"/>
    <w:rPr>
      <w:sz w:val="21"/>
      <w:szCs w:val="21"/>
    </w:rPr>
  </w:style>
  <w:style w:type="paragraph" w:styleId="a7">
    <w:name w:val="annotation text"/>
    <w:basedOn w:val="a"/>
    <w:link w:val="Char2"/>
    <w:uiPriority w:val="99"/>
    <w:semiHidden/>
    <w:unhideWhenUsed/>
    <w:rsid w:val="006A1A5C"/>
    <w:pPr>
      <w:jc w:val="left"/>
    </w:pPr>
  </w:style>
  <w:style w:type="character" w:customStyle="1" w:styleId="Char2">
    <w:name w:val="批注文字 Char"/>
    <w:basedOn w:val="a0"/>
    <w:link w:val="a7"/>
    <w:uiPriority w:val="99"/>
    <w:semiHidden/>
    <w:rsid w:val="006A1A5C"/>
    <w:rPr>
      <w:kern w:val="2"/>
      <w:sz w:val="21"/>
      <w:szCs w:val="22"/>
    </w:rPr>
  </w:style>
  <w:style w:type="paragraph" w:styleId="a8">
    <w:name w:val="annotation subject"/>
    <w:basedOn w:val="a7"/>
    <w:next w:val="a7"/>
    <w:link w:val="Char3"/>
    <w:uiPriority w:val="99"/>
    <w:semiHidden/>
    <w:unhideWhenUsed/>
    <w:rsid w:val="006A1A5C"/>
    <w:rPr>
      <w:b/>
      <w:bCs/>
    </w:rPr>
  </w:style>
  <w:style w:type="character" w:customStyle="1" w:styleId="Char3">
    <w:name w:val="批注主题 Char"/>
    <w:basedOn w:val="Char2"/>
    <w:link w:val="a8"/>
    <w:uiPriority w:val="99"/>
    <w:semiHidden/>
    <w:rsid w:val="006A1A5C"/>
    <w:rPr>
      <w:b/>
      <w:bCs/>
    </w:rPr>
  </w:style>
</w:styles>
</file>

<file path=word/webSettings.xml><?xml version="1.0" encoding="utf-8"?>
<w:webSettings xmlns:r="http://schemas.openxmlformats.org/officeDocument/2006/relationships" xmlns:w="http://schemas.openxmlformats.org/wordprocessingml/2006/main">
  <w:divs>
    <w:div w:id="25181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08A9A-38DD-4636-A725-4EE927E61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5</Pages>
  <Words>964</Words>
  <Characters>5497</Characters>
  <Application>Microsoft Office Word</Application>
  <DocSecurity>0</DocSecurity>
  <Lines>45</Lines>
  <Paragraphs>12</Paragraphs>
  <ScaleCrop>false</ScaleCrop>
  <Company>DELLNBX</Company>
  <LinksUpToDate>false</LinksUpToDate>
  <CharactersWithSpaces>6449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PanKuo</dc:creator>
  <cp:lastModifiedBy>6280</cp:lastModifiedBy>
  <cp:revision>2</cp:revision>
  <dcterms:created xsi:type="dcterms:W3CDTF">2017-09-13T01:45:00Z</dcterms:created>
  <dcterms:modified xsi:type="dcterms:W3CDTF">2017-09-13T01:45:00Z</dcterms:modified>
</cp:coreProperties>
</file>